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4" w:space="0" w:color="auto"/>
        </w:tblBorders>
        <w:tblLayout w:type="fixed"/>
        <w:tblLook w:val="0000" w:firstRow="0" w:lastRow="0" w:firstColumn="0" w:lastColumn="0" w:noHBand="0" w:noVBand="0"/>
      </w:tblPr>
      <w:tblGrid>
        <w:gridCol w:w="8256"/>
        <w:gridCol w:w="1383"/>
      </w:tblGrid>
      <w:tr w:rsidR="00DC1BF5" w:rsidRPr="00815001" w:rsidTr="00014D9A">
        <w:trPr>
          <w:cantSplit/>
          <w:trHeight w:val="1276"/>
        </w:trPr>
        <w:tc>
          <w:tcPr>
            <w:tcW w:w="8256" w:type="dxa"/>
          </w:tcPr>
          <w:p w:rsidR="00DC1BF5" w:rsidRPr="00815001" w:rsidRDefault="00DC1BF5" w:rsidP="00014D9A">
            <w:pPr>
              <w:spacing w:before="120" w:after="60" w:line="240" w:lineRule="auto"/>
              <w:ind w:left="-100"/>
              <w:rPr>
                <w:rFonts w:ascii="Arial" w:eastAsia="Times New Roman" w:hAnsi="Arial" w:cs="Arial"/>
                <w:bCs/>
                <w:lang w:val="en-AU"/>
              </w:rPr>
            </w:pPr>
            <w:r w:rsidRPr="00815001">
              <w:rPr>
                <w:rFonts w:ascii="Calibri" w:eastAsia="Times New Roman" w:hAnsi="Calibri" w:cs="Arial"/>
                <w:b/>
                <w:bCs/>
                <w:noProof/>
                <w:spacing w:val="40"/>
                <w:position w:val="6"/>
                <w:lang w:val="en-US"/>
              </w:rPr>
              <w:drawing>
                <wp:inline distT="0" distB="0" distL="0" distR="0" wp14:anchorId="541867C1" wp14:editId="47513E97">
                  <wp:extent cx="3424687" cy="758421"/>
                  <wp:effectExtent l="0" t="0" r="4445" b="3810"/>
                  <wp:docPr id="3" name="Picture 1" descr="EPAlogo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logo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1761" cy="759987"/>
                          </a:xfrm>
                          <a:prstGeom prst="rect">
                            <a:avLst/>
                          </a:prstGeom>
                          <a:noFill/>
                          <a:ln>
                            <a:noFill/>
                          </a:ln>
                        </pic:spPr>
                      </pic:pic>
                    </a:graphicData>
                  </a:graphic>
                </wp:inline>
              </w:drawing>
            </w:r>
          </w:p>
        </w:tc>
        <w:tc>
          <w:tcPr>
            <w:tcW w:w="1383" w:type="dxa"/>
            <w:vMerge w:val="restart"/>
            <w:shd w:val="clear" w:color="auto" w:fill="0C0C0C"/>
            <w:textDirection w:val="btLr"/>
          </w:tcPr>
          <w:p w:rsidR="00DC1BF5" w:rsidRPr="00815001" w:rsidRDefault="00DC1BF5" w:rsidP="00014D9A">
            <w:pPr>
              <w:spacing w:before="120" w:after="60" w:line="240" w:lineRule="auto"/>
              <w:ind w:left="113"/>
              <w:rPr>
                <w:rFonts w:ascii="Arial" w:eastAsia="Times New Roman" w:hAnsi="Arial" w:cs="Arial"/>
                <w:bCs/>
                <w:lang w:val="en-AU"/>
              </w:rPr>
            </w:pPr>
            <w:bookmarkStart w:id="0" w:name="_Toc466132969"/>
            <w:r>
              <w:rPr>
                <w:rFonts w:ascii="Arial" w:eastAsia="Times New Roman" w:hAnsi="Arial" w:cs="Arial"/>
                <w:b/>
                <w:bCs/>
                <w:lang w:val="en-AU"/>
              </w:rPr>
              <w:t>FORM</w:t>
            </w:r>
            <w:r w:rsidRPr="00815001">
              <w:rPr>
                <w:rFonts w:ascii="Arial" w:eastAsia="Times New Roman" w:hAnsi="Arial" w:cs="Arial"/>
                <w:b/>
                <w:bCs/>
                <w:lang w:val="en-AU"/>
              </w:rPr>
              <w:t>:</w:t>
            </w:r>
            <w:bookmarkEnd w:id="0"/>
            <w:r w:rsidRPr="00815001">
              <w:rPr>
                <w:rFonts w:ascii="Arial" w:eastAsia="Times New Roman" w:hAnsi="Arial" w:cs="Arial"/>
                <w:b/>
                <w:bCs/>
                <w:lang w:val="en-AU"/>
              </w:rPr>
              <w:br/>
              <w:t xml:space="preserve">IBSA </w:t>
            </w:r>
            <w:r w:rsidR="00087033">
              <w:rPr>
                <w:rFonts w:ascii="Arial" w:eastAsia="Times New Roman" w:hAnsi="Arial" w:cs="Arial"/>
                <w:b/>
                <w:bCs/>
                <w:lang w:val="en-AU"/>
              </w:rPr>
              <w:t>d</w:t>
            </w:r>
            <w:r w:rsidRPr="00815001">
              <w:rPr>
                <w:rFonts w:ascii="Arial" w:eastAsia="Times New Roman" w:hAnsi="Arial" w:cs="Arial"/>
                <w:b/>
                <w:bCs/>
                <w:lang w:val="en-AU"/>
              </w:rPr>
              <w:t xml:space="preserve">ata </w:t>
            </w:r>
            <w:r w:rsidR="00087033">
              <w:rPr>
                <w:rFonts w:ascii="Arial" w:eastAsia="Times New Roman" w:hAnsi="Arial" w:cs="Arial"/>
                <w:b/>
                <w:bCs/>
                <w:lang w:val="en-AU"/>
              </w:rPr>
              <w:t>p</w:t>
            </w:r>
            <w:r w:rsidRPr="00815001">
              <w:rPr>
                <w:rFonts w:ascii="Arial" w:eastAsia="Times New Roman" w:hAnsi="Arial" w:cs="Arial"/>
                <w:b/>
                <w:bCs/>
                <w:lang w:val="en-AU"/>
              </w:rPr>
              <w:t>ackages</w:t>
            </w:r>
          </w:p>
          <w:p w:rsidR="00DC1BF5" w:rsidRPr="00815001" w:rsidRDefault="00DC1BF5" w:rsidP="00014D9A">
            <w:pPr>
              <w:spacing w:before="120" w:after="60" w:line="240" w:lineRule="auto"/>
              <w:rPr>
                <w:rFonts w:ascii="Arial" w:eastAsia="Times New Roman" w:hAnsi="Arial" w:cs="Arial"/>
                <w:bCs/>
                <w:lang w:val="en-AU"/>
              </w:rPr>
            </w:pPr>
          </w:p>
        </w:tc>
      </w:tr>
      <w:tr w:rsidR="00DC1BF5" w:rsidRPr="00815001" w:rsidTr="00014D9A">
        <w:trPr>
          <w:cantSplit/>
          <w:trHeight w:val="568"/>
        </w:trPr>
        <w:tc>
          <w:tcPr>
            <w:tcW w:w="8256" w:type="dxa"/>
          </w:tcPr>
          <w:p w:rsidR="00DC1BF5" w:rsidRDefault="00DC1BF5" w:rsidP="00014D9A">
            <w:pPr>
              <w:spacing w:after="120" w:line="240" w:lineRule="auto"/>
              <w:ind w:left="-102"/>
              <w:rPr>
                <w:rFonts w:ascii="Arial" w:eastAsia="Times New Roman" w:hAnsi="Arial" w:cs="Arial"/>
                <w:b/>
                <w:bCs/>
                <w:lang w:val="en-AU"/>
              </w:rPr>
            </w:pPr>
            <w:r>
              <w:rPr>
                <w:rFonts w:ascii="Arial" w:eastAsia="Times New Roman" w:hAnsi="Arial" w:cs="Arial"/>
                <w:b/>
                <w:bCs/>
                <w:lang w:val="en-AU"/>
              </w:rPr>
              <w:t xml:space="preserve">Metadata and </w:t>
            </w:r>
            <w:r w:rsidR="00C02B60">
              <w:rPr>
                <w:rFonts w:ascii="Arial" w:eastAsia="Times New Roman" w:hAnsi="Arial" w:cs="Arial"/>
                <w:b/>
                <w:bCs/>
                <w:lang w:val="en-AU"/>
              </w:rPr>
              <w:t>l</w:t>
            </w:r>
            <w:r>
              <w:rPr>
                <w:rFonts w:ascii="Arial" w:eastAsia="Times New Roman" w:hAnsi="Arial" w:cs="Arial"/>
                <w:b/>
                <w:bCs/>
                <w:lang w:val="en-AU"/>
              </w:rPr>
              <w:t xml:space="preserve">icensing </w:t>
            </w:r>
            <w:r w:rsidR="00C02B60">
              <w:rPr>
                <w:rFonts w:ascii="Arial" w:eastAsia="Times New Roman" w:hAnsi="Arial" w:cs="Arial"/>
                <w:b/>
                <w:bCs/>
                <w:lang w:val="en-AU"/>
              </w:rPr>
              <w:t>s</w:t>
            </w:r>
            <w:r>
              <w:rPr>
                <w:rFonts w:ascii="Arial" w:eastAsia="Times New Roman" w:hAnsi="Arial" w:cs="Arial"/>
                <w:b/>
                <w:bCs/>
                <w:lang w:val="en-AU"/>
              </w:rPr>
              <w:t>tatement</w:t>
            </w:r>
          </w:p>
          <w:p w:rsidR="00DC1BF5" w:rsidRPr="00815001" w:rsidRDefault="00DC1BF5" w:rsidP="00014D9A">
            <w:pPr>
              <w:spacing w:after="120" w:line="240" w:lineRule="auto"/>
              <w:ind w:left="-102"/>
              <w:rPr>
                <w:rFonts w:ascii="Arial" w:eastAsia="Times New Roman" w:hAnsi="Arial" w:cs="Arial"/>
                <w:b/>
                <w:bCs/>
                <w:lang w:val="en-AU"/>
              </w:rPr>
            </w:pPr>
            <w:r>
              <w:rPr>
                <w:rFonts w:ascii="Arial" w:eastAsia="Times New Roman" w:hAnsi="Arial" w:cs="Arial"/>
                <w:b/>
                <w:bCs/>
                <w:lang w:val="en-AU"/>
              </w:rPr>
              <w:t xml:space="preserve">Index of Biodiversity Surveys for Assessments (IBSA) </w:t>
            </w:r>
            <w:r w:rsidR="00B64351">
              <w:rPr>
                <w:rFonts w:ascii="Arial" w:eastAsia="Times New Roman" w:hAnsi="Arial" w:cs="Arial"/>
                <w:b/>
                <w:bCs/>
                <w:lang w:val="en-AU"/>
              </w:rPr>
              <w:t>– data packages</w:t>
            </w:r>
          </w:p>
        </w:tc>
        <w:tc>
          <w:tcPr>
            <w:tcW w:w="1383" w:type="dxa"/>
            <w:vMerge/>
            <w:textDirection w:val="btLr"/>
            <w:vAlign w:val="center"/>
          </w:tcPr>
          <w:p w:rsidR="00DC1BF5" w:rsidRPr="00815001" w:rsidRDefault="00DC1BF5" w:rsidP="00014D9A">
            <w:pPr>
              <w:spacing w:after="120" w:line="240" w:lineRule="auto"/>
              <w:rPr>
                <w:rFonts w:ascii="Arial" w:eastAsia="Times New Roman" w:hAnsi="Arial" w:cs="Arial"/>
                <w:bCs/>
                <w:lang w:val="en-AU"/>
              </w:rPr>
            </w:pPr>
          </w:p>
        </w:tc>
      </w:tr>
    </w:tbl>
    <w:p w:rsidR="00324CFC" w:rsidRDefault="00324CFC" w:rsidP="00AD7C65">
      <w:pPr>
        <w:spacing w:before="120" w:after="240" w:line="360" w:lineRule="auto"/>
        <w:jc w:val="right"/>
        <w:rPr>
          <w:rFonts w:ascii="Arial" w:eastAsia="Arial" w:hAnsi="Arial" w:cs="Arial"/>
          <w:b/>
        </w:rPr>
      </w:pPr>
    </w:p>
    <w:p w:rsidR="004865A1" w:rsidRDefault="64C0A641" w:rsidP="00087033">
      <w:pPr>
        <w:spacing w:after="240" w:line="360" w:lineRule="auto"/>
        <w:rPr>
          <w:rFonts w:ascii="Arial" w:hAnsi="Arial" w:cs="Arial"/>
        </w:rPr>
      </w:pPr>
      <w:r w:rsidRPr="64C0A641">
        <w:rPr>
          <w:rFonts w:ascii="Arial" w:hAnsi="Arial" w:cs="Arial"/>
        </w:rPr>
        <w:t xml:space="preserve">Sections 1, 2, 3 and 5 must be completed for all </w:t>
      </w:r>
      <w:r w:rsidR="00B073C9">
        <w:rPr>
          <w:rFonts w:ascii="Arial" w:hAnsi="Arial" w:cs="Arial"/>
        </w:rPr>
        <w:t>IBSA</w:t>
      </w:r>
      <w:r w:rsidRPr="64C0A641">
        <w:rPr>
          <w:rFonts w:ascii="Arial" w:hAnsi="Arial" w:cs="Arial"/>
        </w:rPr>
        <w:t xml:space="preserve"> </w:t>
      </w:r>
      <w:r w:rsidR="009D38AF">
        <w:rPr>
          <w:rFonts w:ascii="Arial" w:hAnsi="Arial" w:cs="Arial"/>
        </w:rPr>
        <w:t>d</w:t>
      </w:r>
      <w:r w:rsidRPr="64C0A641">
        <w:rPr>
          <w:rFonts w:ascii="Arial" w:hAnsi="Arial" w:cs="Arial"/>
        </w:rPr>
        <w:t xml:space="preserve">ata </w:t>
      </w:r>
      <w:r w:rsidR="009D38AF">
        <w:rPr>
          <w:rFonts w:ascii="Arial" w:hAnsi="Arial" w:cs="Arial"/>
        </w:rPr>
        <w:t>p</w:t>
      </w:r>
      <w:r w:rsidRPr="64C0A641">
        <w:rPr>
          <w:rFonts w:ascii="Arial" w:hAnsi="Arial" w:cs="Arial"/>
        </w:rPr>
        <w:t>ackages. Section 4 is to be completed only if a licence is granted in Section 3. Prior to completing this statement, ensure you have read and understood the explanatory notes and definitions provided (pp. 3-4).</w:t>
      </w:r>
    </w:p>
    <w:p w:rsidR="00BE314C" w:rsidRDefault="64C0A641" w:rsidP="64C0A641">
      <w:pPr>
        <w:pStyle w:val="ListParagraph"/>
        <w:keepNext/>
        <w:numPr>
          <w:ilvl w:val="0"/>
          <w:numId w:val="2"/>
        </w:numPr>
        <w:spacing w:before="360" w:after="0" w:line="360" w:lineRule="auto"/>
        <w:ind w:left="425" w:hanging="425"/>
        <w:rPr>
          <w:rFonts w:ascii="Arial" w:eastAsia="Arial" w:hAnsi="Arial" w:cs="Arial"/>
          <w:b/>
          <w:bCs/>
        </w:rPr>
      </w:pPr>
      <w:r w:rsidRPr="64C0A641">
        <w:rPr>
          <w:rFonts w:ascii="Arial" w:eastAsia="Arial" w:hAnsi="Arial" w:cs="Arial"/>
          <w:b/>
          <w:bCs/>
        </w:rPr>
        <w:t>Report metadata</w:t>
      </w:r>
    </w:p>
    <w:tbl>
      <w:tblPr>
        <w:tblStyle w:val="TableGrid"/>
        <w:tblW w:w="0" w:type="auto"/>
        <w:tblLook w:val="04A0" w:firstRow="1" w:lastRow="0" w:firstColumn="1" w:lastColumn="0" w:noHBand="0" w:noVBand="1"/>
      </w:tblPr>
      <w:tblGrid>
        <w:gridCol w:w="1413"/>
        <w:gridCol w:w="2693"/>
        <w:gridCol w:w="5630"/>
      </w:tblGrid>
      <w:tr w:rsidR="004A379C" w:rsidRPr="00D435A5" w:rsidTr="00087033">
        <w:tc>
          <w:tcPr>
            <w:tcW w:w="4106" w:type="dxa"/>
            <w:gridSpan w:val="2"/>
            <w:shd w:val="clear" w:color="auto" w:fill="BFBFBF" w:themeFill="background1" w:themeFillShade="BF"/>
            <w:tcMar>
              <w:top w:w="85" w:type="dxa"/>
              <w:bottom w:w="85" w:type="dxa"/>
            </w:tcMar>
            <w:vAlign w:val="center"/>
          </w:tcPr>
          <w:p w:rsidR="004A379C" w:rsidRPr="00D259DF" w:rsidRDefault="004A379C" w:rsidP="00ED3C67">
            <w:pPr>
              <w:spacing w:line="276" w:lineRule="auto"/>
              <w:rPr>
                <w:rFonts w:ascii="Arial" w:hAnsi="Arial" w:cs="Arial"/>
                <w:b/>
                <w:bCs/>
                <w:sz w:val="18"/>
                <w:szCs w:val="18"/>
              </w:rPr>
            </w:pPr>
            <w:r w:rsidRPr="00ED3C67">
              <w:rPr>
                <w:rFonts w:ascii="Arial" w:hAnsi="Arial" w:cs="Arial"/>
                <w:b/>
                <w:bCs/>
                <w:sz w:val="18"/>
                <w:szCs w:val="18"/>
              </w:rPr>
              <w:t>Field</w:t>
            </w:r>
          </w:p>
        </w:tc>
        <w:tc>
          <w:tcPr>
            <w:tcW w:w="5630" w:type="dxa"/>
            <w:shd w:val="clear" w:color="auto" w:fill="BFBFBF" w:themeFill="background1" w:themeFillShade="BF"/>
            <w:tcMar>
              <w:top w:w="85" w:type="dxa"/>
              <w:bottom w:w="85" w:type="dxa"/>
            </w:tcMar>
            <w:vAlign w:val="center"/>
          </w:tcPr>
          <w:p w:rsidR="004A379C" w:rsidRPr="00AB0790" w:rsidRDefault="004A379C" w:rsidP="00ED3C67">
            <w:pPr>
              <w:spacing w:line="276" w:lineRule="auto"/>
              <w:rPr>
                <w:rFonts w:ascii="Arial" w:hAnsi="Arial" w:cs="Arial"/>
                <w:b/>
                <w:sz w:val="18"/>
                <w:szCs w:val="18"/>
              </w:rPr>
            </w:pPr>
            <w:r w:rsidRPr="00AB0790">
              <w:rPr>
                <w:rFonts w:ascii="Arial" w:hAnsi="Arial" w:cs="Arial"/>
                <w:b/>
                <w:sz w:val="18"/>
                <w:szCs w:val="18"/>
              </w:rPr>
              <w:t>Value</w:t>
            </w:r>
          </w:p>
        </w:tc>
      </w:tr>
      <w:tr w:rsidR="003F5761" w:rsidRPr="00D435A5" w:rsidTr="00087033">
        <w:tc>
          <w:tcPr>
            <w:tcW w:w="1413" w:type="dxa"/>
            <w:tcBorders>
              <w:right w:val="nil"/>
            </w:tcBorders>
            <w:tcMar>
              <w:top w:w="85" w:type="dxa"/>
              <w:bottom w:w="85" w:type="dxa"/>
            </w:tcMar>
            <w:vAlign w:val="center"/>
          </w:tcPr>
          <w:p w:rsidR="003F5761" w:rsidRPr="00EC15C9" w:rsidRDefault="00E03DBB" w:rsidP="00266061">
            <w:pPr>
              <w:spacing w:line="276" w:lineRule="auto"/>
              <w:rPr>
                <w:rFonts w:ascii="Arial" w:hAnsi="Arial" w:cs="Arial"/>
                <w:sz w:val="16"/>
                <w:szCs w:val="16"/>
              </w:rPr>
            </w:pPr>
            <w:r>
              <w:rPr>
                <w:rFonts w:ascii="Arial" w:hAnsi="Arial" w:cs="Arial"/>
                <w:b/>
                <w:bCs/>
                <w:sz w:val="18"/>
                <w:szCs w:val="18"/>
              </w:rPr>
              <w:t>T</w:t>
            </w:r>
            <w:r w:rsidR="003F5761" w:rsidRPr="64C0A641">
              <w:rPr>
                <w:rFonts w:ascii="Arial" w:hAnsi="Arial" w:cs="Arial"/>
                <w:b/>
                <w:bCs/>
                <w:sz w:val="18"/>
                <w:szCs w:val="18"/>
              </w:rPr>
              <w:t>itle</w:t>
            </w:r>
          </w:p>
        </w:tc>
        <w:tc>
          <w:tcPr>
            <w:tcW w:w="2693" w:type="dxa"/>
            <w:tcBorders>
              <w:left w:val="nil"/>
            </w:tcBorders>
            <w:vAlign w:val="center"/>
          </w:tcPr>
          <w:p w:rsidR="003F5761" w:rsidRPr="0075214C" w:rsidRDefault="003F5761" w:rsidP="00C81A8D">
            <w:pPr>
              <w:rPr>
                <w:rFonts w:ascii="Arial" w:hAnsi="Arial" w:cs="Arial"/>
                <w:sz w:val="16"/>
                <w:szCs w:val="16"/>
              </w:rPr>
            </w:pPr>
            <w:r w:rsidRPr="00E03DBB">
              <w:rPr>
                <w:rFonts w:ascii="Arial" w:hAnsi="Arial" w:cs="Arial"/>
                <w:sz w:val="16"/>
                <w:szCs w:val="16"/>
              </w:rPr>
              <w:t>The</w:t>
            </w:r>
            <w:r w:rsidR="00ED3C67">
              <w:rPr>
                <w:rFonts w:ascii="Arial" w:hAnsi="Arial" w:cs="Arial"/>
                <w:sz w:val="16"/>
                <w:szCs w:val="16"/>
              </w:rPr>
              <w:t xml:space="preserve"> </w:t>
            </w:r>
            <w:r w:rsidR="009D38AF">
              <w:rPr>
                <w:rFonts w:ascii="Arial" w:hAnsi="Arial" w:cs="Arial"/>
                <w:sz w:val="16"/>
                <w:szCs w:val="16"/>
              </w:rPr>
              <w:t>r</w:t>
            </w:r>
            <w:r w:rsidR="00ED3C67">
              <w:rPr>
                <w:rFonts w:ascii="Arial" w:hAnsi="Arial" w:cs="Arial"/>
                <w:sz w:val="16"/>
                <w:szCs w:val="16"/>
              </w:rPr>
              <w:t>eport’s full title</w:t>
            </w:r>
            <w:r w:rsidRPr="00E03DBB">
              <w:rPr>
                <w:rFonts w:ascii="Arial" w:hAnsi="Arial" w:cs="Arial"/>
                <w:sz w:val="16"/>
                <w:szCs w:val="16"/>
              </w:rPr>
              <w:t>.</w:t>
            </w:r>
          </w:p>
        </w:tc>
        <w:tc>
          <w:tcPr>
            <w:tcW w:w="5630" w:type="dxa"/>
            <w:tcMar>
              <w:top w:w="85" w:type="dxa"/>
              <w:bottom w:w="85" w:type="dxa"/>
            </w:tcMar>
            <w:vAlign w:val="center"/>
          </w:tcPr>
          <w:p w:rsidR="003F5761" w:rsidRPr="00AB0790" w:rsidRDefault="00015189" w:rsidP="00266061">
            <w:pPr>
              <w:rPr>
                <w:rFonts w:ascii="Arial" w:hAnsi="Arial" w:cs="Arial"/>
                <w:sz w:val="18"/>
                <w:szCs w:val="18"/>
              </w:rPr>
            </w:pPr>
            <w:r>
              <w:rPr>
                <w:rFonts w:ascii="Arial" w:hAnsi="Arial" w:cs="Arial"/>
                <w:sz w:val="18"/>
                <w:szCs w:val="18"/>
              </w:rPr>
              <w:t>WB890 Detailed Flora and Vegetation Survey, West Musgraves Project  August 2018</w:t>
            </w:r>
          </w:p>
        </w:tc>
      </w:tr>
      <w:tr w:rsidR="003F5761" w:rsidRPr="00D435A5" w:rsidTr="00087033">
        <w:tc>
          <w:tcPr>
            <w:tcW w:w="1413" w:type="dxa"/>
            <w:tcBorders>
              <w:right w:val="nil"/>
            </w:tcBorders>
            <w:tcMar>
              <w:top w:w="85" w:type="dxa"/>
              <w:bottom w:w="85" w:type="dxa"/>
            </w:tcMar>
            <w:vAlign w:val="center"/>
          </w:tcPr>
          <w:p w:rsidR="003F5761" w:rsidRDefault="003F5761" w:rsidP="00266061">
            <w:pPr>
              <w:spacing w:line="276" w:lineRule="auto"/>
              <w:rPr>
                <w:rFonts w:ascii="Arial" w:hAnsi="Arial" w:cs="Arial"/>
                <w:sz w:val="18"/>
                <w:szCs w:val="18"/>
              </w:rPr>
            </w:pPr>
            <w:r w:rsidRPr="64C0A641">
              <w:rPr>
                <w:rFonts w:ascii="Arial" w:hAnsi="Arial" w:cs="Arial"/>
                <w:b/>
                <w:bCs/>
                <w:sz w:val="18"/>
                <w:szCs w:val="18"/>
              </w:rPr>
              <w:t>Author</w:t>
            </w:r>
          </w:p>
        </w:tc>
        <w:tc>
          <w:tcPr>
            <w:tcW w:w="2693" w:type="dxa"/>
            <w:tcBorders>
              <w:left w:val="nil"/>
            </w:tcBorders>
            <w:vAlign w:val="center"/>
          </w:tcPr>
          <w:p w:rsidR="003F5761" w:rsidRPr="0075214C" w:rsidRDefault="003F5761" w:rsidP="00C81A8D">
            <w:pPr>
              <w:rPr>
                <w:rStyle w:val="CommentReference"/>
              </w:rPr>
            </w:pPr>
            <w:r w:rsidRPr="00E03DBB">
              <w:rPr>
                <w:rFonts w:ascii="Arial" w:hAnsi="Arial" w:cs="Arial"/>
                <w:sz w:val="16"/>
                <w:szCs w:val="16"/>
              </w:rPr>
              <w:t xml:space="preserve">The </w:t>
            </w:r>
            <w:r w:rsidR="00B65AAE">
              <w:rPr>
                <w:rFonts w:ascii="Arial" w:hAnsi="Arial" w:cs="Arial"/>
                <w:sz w:val="16"/>
                <w:szCs w:val="16"/>
              </w:rPr>
              <w:t xml:space="preserve">name of the </w:t>
            </w:r>
            <w:r w:rsidRPr="00E03DBB">
              <w:rPr>
                <w:rFonts w:ascii="Arial" w:hAnsi="Arial" w:cs="Arial"/>
                <w:sz w:val="16"/>
                <w:szCs w:val="16"/>
              </w:rPr>
              <w:t xml:space="preserve">person or group who authored the </w:t>
            </w:r>
            <w:r w:rsidR="009D38AF">
              <w:rPr>
                <w:rFonts w:ascii="Arial" w:hAnsi="Arial" w:cs="Arial"/>
                <w:sz w:val="16"/>
                <w:szCs w:val="16"/>
              </w:rPr>
              <w:t>r</w:t>
            </w:r>
            <w:r w:rsidRPr="00E03DBB">
              <w:rPr>
                <w:rFonts w:ascii="Arial" w:hAnsi="Arial" w:cs="Arial"/>
                <w:sz w:val="16"/>
                <w:szCs w:val="16"/>
              </w:rPr>
              <w:t xml:space="preserve">eport and the </w:t>
            </w:r>
            <w:r w:rsidR="009D38AF">
              <w:rPr>
                <w:rFonts w:ascii="Arial" w:hAnsi="Arial" w:cs="Arial"/>
                <w:sz w:val="16"/>
                <w:szCs w:val="16"/>
              </w:rPr>
              <w:t>e</w:t>
            </w:r>
            <w:r w:rsidRPr="00E03DBB">
              <w:rPr>
                <w:rFonts w:ascii="Arial" w:hAnsi="Arial" w:cs="Arial"/>
                <w:sz w:val="16"/>
                <w:szCs w:val="16"/>
              </w:rPr>
              <w:t xml:space="preserve">lectronic </w:t>
            </w:r>
            <w:r w:rsidR="009D38AF">
              <w:rPr>
                <w:rFonts w:ascii="Arial" w:hAnsi="Arial" w:cs="Arial"/>
                <w:sz w:val="16"/>
                <w:szCs w:val="16"/>
              </w:rPr>
              <w:t>d</w:t>
            </w:r>
            <w:r w:rsidRPr="00E03DBB">
              <w:rPr>
                <w:rFonts w:ascii="Arial" w:hAnsi="Arial" w:cs="Arial"/>
                <w:sz w:val="16"/>
                <w:szCs w:val="16"/>
              </w:rPr>
              <w:t>ata</w:t>
            </w:r>
            <w:r w:rsidR="009D38AF">
              <w:rPr>
                <w:rFonts w:ascii="Arial" w:hAnsi="Arial" w:cs="Arial"/>
                <w:sz w:val="16"/>
                <w:szCs w:val="16"/>
              </w:rPr>
              <w:t xml:space="preserve"> files</w:t>
            </w:r>
            <w:r w:rsidRPr="00E03DBB">
              <w:rPr>
                <w:rFonts w:ascii="Arial" w:hAnsi="Arial" w:cs="Arial"/>
                <w:sz w:val="16"/>
                <w:szCs w:val="16"/>
              </w:rPr>
              <w:t>.</w:t>
            </w:r>
          </w:p>
        </w:tc>
        <w:tc>
          <w:tcPr>
            <w:tcW w:w="5630" w:type="dxa"/>
            <w:tcMar>
              <w:top w:w="85" w:type="dxa"/>
              <w:bottom w:w="85" w:type="dxa"/>
            </w:tcMar>
            <w:vAlign w:val="center"/>
          </w:tcPr>
          <w:p w:rsidR="003F5761" w:rsidRPr="00AB0790" w:rsidRDefault="00015189" w:rsidP="00266061">
            <w:pPr>
              <w:rPr>
                <w:rFonts w:ascii="Arial" w:hAnsi="Arial" w:cs="Arial"/>
                <w:sz w:val="18"/>
                <w:szCs w:val="18"/>
              </w:rPr>
            </w:pPr>
            <w:r>
              <w:rPr>
                <w:rFonts w:ascii="Arial" w:hAnsi="Arial" w:cs="Arial"/>
                <w:sz w:val="18"/>
                <w:szCs w:val="18"/>
              </w:rPr>
              <w:t>Landcare Holdings trading as Western Botanical</w:t>
            </w:r>
          </w:p>
        </w:tc>
      </w:tr>
      <w:tr w:rsidR="003F5761" w:rsidRPr="00D435A5" w:rsidTr="00087033">
        <w:tc>
          <w:tcPr>
            <w:tcW w:w="1413" w:type="dxa"/>
            <w:tcBorders>
              <w:right w:val="nil"/>
            </w:tcBorders>
            <w:tcMar>
              <w:top w:w="85" w:type="dxa"/>
              <w:bottom w:w="85" w:type="dxa"/>
            </w:tcMar>
            <w:vAlign w:val="center"/>
          </w:tcPr>
          <w:p w:rsidR="003F5761" w:rsidRPr="64C0A641" w:rsidRDefault="003F5761" w:rsidP="00266061">
            <w:pPr>
              <w:spacing w:line="276" w:lineRule="auto"/>
              <w:rPr>
                <w:rFonts w:ascii="Arial" w:hAnsi="Arial" w:cs="Arial"/>
                <w:b/>
                <w:bCs/>
                <w:sz w:val="18"/>
                <w:szCs w:val="18"/>
              </w:rPr>
            </w:pPr>
            <w:r>
              <w:rPr>
                <w:rFonts w:ascii="Arial" w:hAnsi="Arial" w:cs="Arial"/>
                <w:b/>
                <w:bCs/>
                <w:sz w:val="18"/>
                <w:szCs w:val="18"/>
              </w:rPr>
              <w:t>Year</w:t>
            </w:r>
          </w:p>
        </w:tc>
        <w:tc>
          <w:tcPr>
            <w:tcW w:w="2693" w:type="dxa"/>
            <w:tcBorders>
              <w:left w:val="nil"/>
            </w:tcBorders>
            <w:vAlign w:val="center"/>
          </w:tcPr>
          <w:p w:rsidR="003F5761" w:rsidRPr="0075214C" w:rsidRDefault="003F5761" w:rsidP="00C81A8D">
            <w:pPr>
              <w:rPr>
                <w:rStyle w:val="CommentReference"/>
              </w:rPr>
            </w:pPr>
            <w:r w:rsidRPr="00E03DBB">
              <w:rPr>
                <w:rFonts w:ascii="Arial" w:hAnsi="Arial" w:cs="Arial"/>
                <w:sz w:val="16"/>
                <w:szCs w:val="16"/>
              </w:rPr>
              <w:t xml:space="preserve">The </w:t>
            </w:r>
            <w:r w:rsidR="009D38AF">
              <w:rPr>
                <w:rFonts w:ascii="Arial" w:hAnsi="Arial" w:cs="Arial"/>
                <w:sz w:val="16"/>
                <w:szCs w:val="16"/>
              </w:rPr>
              <w:t>r</w:t>
            </w:r>
            <w:r w:rsidR="00ED3C67">
              <w:rPr>
                <w:rFonts w:ascii="Arial" w:hAnsi="Arial" w:cs="Arial"/>
                <w:sz w:val="16"/>
                <w:szCs w:val="16"/>
              </w:rPr>
              <w:t xml:space="preserve">eport’s </w:t>
            </w:r>
            <w:r w:rsidRPr="00E03DBB">
              <w:rPr>
                <w:rFonts w:ascii="Arial" w:hAnsi="Arial" w:cs="Arial"/>
                <w:sz w:val="16"/>
                <w:szCs w:val="16"/>
              </w:rPr>
              <w:t>y</w:t>
            </w:r>
            <w:r w:rsidR="00ED3C67">
              <w:rPr>
                <w:rFonts w:ascii="Arial" w:hAnsi="Arial" w:cs="Arial"/>
                <w:sz w:val="16"/>
                <w:szCs w:val="16"/>
              </w:rPr>
              <w:t>ear of publication</w:t>
            </w:r>
            <w:r w:rsidRPr="00E03DBB">
              <w:rPr>
                <w:rFonts w:ascii="Arial" w:hAnsi="Arial" w:cs="Arial"/>
                <w:sz w:val="16"/>
                <w:szCs w:val="16"/>
              </w:rPr>
              <w:t>.</w:t>
            </w:r>
          </w:p>
        </w:tc>
        <w:tc>
          <w:tcPr>
            <w:tcW w:w="5630" w:type="dxa"/>
            <w:tcMar>
              <w:top w:w="85" w:type="dxa"/>
              <w:bottom w:w="85" w:type="dxa"/>
            </w:tcMar>
            <w:vAlign w:val="center"/>
          </w:tcPr>
          <w:p w:rsidR="003F5761" w:rsidRPr="00AB0790" w:rsidRDefault="00015189" w:rsidP="00266061">
            <w:pPr>
              <w:rPr>
                <w:rStyle w:val="CommentReference"/>
                <w:rFonts w:ascii="Arial" w:hAnsi="Arial" w:cs="Arial"/>
                <w:sz w:val="18"/>
                <w:szCs w:val="18"/>
              </w:rPr>
            </w:pPr>
            <w:r>
              <w:rPr>
                <w:rStyle w:val="CommentReference"/>
                <w:rFonts w:ascii="Arial" w:hAnsi="Arial" w:cs="Arial"/>
                <w:sz w:val="18"/>
                <w:szCs w:val="18"/>
              </w:rPr>
              <w:t>2018</w:t>
            </w:r>
          </w:p>
        </w:tc>
      </w:tr>
      <w:tr w:rsidR="003F5761" w:rsidRPr="00D435A5" w:rsidTr="00087033">
        <w:tc>
          <w:tcPr>
            <w:tcW w:w="1413" w:type="dxa"/>
            <w:tcBorders>
              <w:right w:val="nil"/>
            </w:tcBorders>
            <w:tcMar>
              <w:top w:w="85" w:type="dxa"/>
              <w:bottom w:w="85" w:type="dxa"/>
            </w:tcMar>
            <w:vAlign w:val="center"/>
          </w:tcPr>
          <w:p w:rsidR="003F5761" w:rsidRPr="00D435A5" w:rsidRDefault="003F5761" w:rsidP="00266061">
            <w:pPr>
              <w:spacing w:line="276" w:lineRule="auto"/>
              <w:rPr>
                <w:rFonts w:ascii="Arial" w:hAnsi="Arial" w:cs="Arial"/>
                <w:sz w:val="18"/>
                <w:szCs w:val="18"/>
              </w:rPr>
            </w:pPr>
            <w:r w:rsidRPr="64C0A641">
              <w:rPr>
                <w:rFonts w:ascii="Arial" w:hAnsi="Arial" w:cs="Arial"/>
                <w:b/>
                <w:bCs/>
                <w:sz w:val="18"/>
                <w:szCs w:val="18"/>
              </w:rPr>
              <w:t>Survey type</w:t>
            </w:r>
            <w:r w:rsidR="00625F75">
              <w:rPr>
                <w:rFonts w:ascii="Arial" w:hAnsi="Arial" w:cs="Arial"/>
                <w:b/>
                <w:sz w:val="18"/>
                <w:szCs w:val="18"/>
                <w:vertAlign w:val="superscript"/>
              </w:rPr>
              <w:t>†</w:t>
            </w:r>
          </w:p>
        </w:tc>
        <w:tc>
          <w:tcPr>
            <w:tcW w:w="2693" w:type="dxa"/>
            <w:tcBorders>
              <w:left w:val="nil"/>
            </w:tcBorders>
            <w:vAlign w:val="center"/>
          </w:tcPr>
          <w:p w:rsidR="003F5761" w:rsidRPr="0075214C" w:rsidRDefault="003F5761" w:rsidP="00C81A8D">
            <w:pPr>
              <w:rPr>
                <w:rFonts w:ascii="Arial" w:hAnsi="Arial" w:cs="Arial"/>
                <w:sz w:val="16"/>
                <w:szCs w:val="16"/>
              </w:rPr>
            </w:pPr>
            <w:r w:rsidRPr="00E03DBB">
              <w:rPr>
                <w:rFonts w:ascii="Arial" w:hAnsi="Arial" w:cs="Arial"/>
                <w:sz w:val="16"/>
                <w:szCs w:val="16"/>
              </w:rPr>
              <w:t>A descr</w:t>
            </w:r>
            <w:r w:rsidR="00774718">
              <w:rPr>
                <w:rFonts w:ascii="Arial" w:hAnsi="Arial" w:cs="Arial"/>
                <w:sz w:val="16"/>
                <w:szCs w:val="16"/>
              </w:rPr>
              <w:t xml:space="preserve">iption of the type of </w:t>
            </w:r>
            <w:r w:rsidR="00F4120F">
              <w:rPr>
                <w:rFonts w:ascii="Arial" w:hAnsi="Arial" w:cs="Arial"/>
                <w:sz w:val="16"/>
                <w:szCs w:val="16"/>
              </w:rPr>
              <w:t xml:space="preserve">field </w:t>
            </w:r>
            <w:r w:rsidR="00774718">
              <w:rPr>
                <w:rFonts w:ascii="Arial" w:hAnsi="Arial" w:cs="Arial"/>
                <w:sz w:val="16"/>
                <w:szCs w:val="16"/>
              </w:rPr>
              <w:t>survey(s)</w:t>
            </w:r>
            <w:r w:rsidRPr="00E03DBB">
              <w:rPr>
                <w:rFonts w:ascii="Arial" w:hAnsi="Arial" w:cs="Arial"/>
                <w:sz w:val="16"/>
                <w:szCs w:val="16"/>
              </w:rPr>
              <w:t xml:space="preserve"> in the </w:t>
            </w:r>
            <w:r w:rsidR="009D38AF">
              <w:rPr>
                <w:rFonts w:ascii="Arial" w:hAnsi="Arial" w:cs="Arial"/>
                <w:sz w:val="16"/>
                <w:szCs w:val="16"/>
              </w:rPr>
              <w:t>r</w:t>
            </w:r>
            <w:r w:rsidRPr="00E03DBB">
              <w:rPr>
                <w:rFonts w:ascii="Arial" w:hAnsi="Arial" w:cs="Arial"/>
                <w:sz w:val="16"/>
                <w:szCs w:val="16"/>
              </w:rPr>
              <w:t>eport.</w:t>
            </w:r>
          </w:p>
        </w:tc>
        <w:tc>
          <w:tcPr>
            <w:tcW w:w="5630" w:type="dxa"/>
            <w:tcMar>
              <w:top w:w="85" w:type="dxa"/>
              <w:bottom w:w="85" w:type="dxa"/>
            </w:tcMar>
            <w:vAlign w:val="center"/>
          </w:tcPr>
          <w:p w:rsidR="003F5761" w:rsidRPr="00AB0790" w:rsidRDefault="00015189" w:rsidP="00266061">
            <w:pPr>
              <w:rPr>
                <w:rFonts w:ascii="Arial" w:hAnsi="Arial" w:cs="Arial"/>
                <w:sz w:val="18"/>
                <w:szCs w:val="18"/>
              </w:rPr>
            </w:pPr>
            <w:r>
              <w:rPr>
                <w:rFonts w:ascii="Arial" w:hAnsi="Arial" w:cs="Arial"/>
                <w:sz w:val="18"/>
                <w:szCs w:val="18"/>
              </w:rPr>
              <w:t>Detailed Flora and Vegetation Survey</w:t>
            </w:r>
          </w:p>
        </w:tc>
      </w:tr>
      <w:tr w:rsidR="003F5761" w:rsidRPr="00D435A5" w:rsidTr="00087033">
        <w:tc>
          <w:tcPr>
            <w:tcW w:w="1413" w:type="dxa"/>
            <w:tcBorders>
              <w:right w:val="nil"/>
            </w:tcBorders>
            <w:tcMar>
              <w:top w:w="85" w:type="dxa"/>
              <w:bottom w:w="85" w:type="dxa"/>
            </w:tcMar>
            <w:vAlign w:val="center"/>
          </w:tcPr>
          <w:p w:rsidR="003F5761" w:rsidRPr="00541ABD" w:rsidRDefault="003F5761" w:rsidP="00266061">
            <w:pPr>
              <w:spacing w:line="276" w:lineRule="auto"/>
              <w:rPr>
                <w:rFonts w:ascii="Arial" w:hAnsi="Arial" w:cs="Arial"/>
                <w:b/>
                <w:bCs/>
                <w:sz w:val="18"/>
                <w:szCs w:val="18"/>
              </w:rPr>
            </w:pPr>
            <w:r w:rsidRPr="64C0A641">
              <w:rPr>
                <w:rFonts w:ascii="Arial" w:hAnsi="Arial" w:cs="Arial"/>
                <w:b/>
                <w:bCs/>
                <w:sz w:val="18"/>
                <w:szCs w:val="18"/>
              </w:rPr>
              <w:t>Proponent</w:t>
            </w:r>
          </w:p>
        </w:tc>
        <w:tc>
          <w:tcPr>
            <w:tcW w:w="2693" w:type="dxa"/>
            <w:tcBorders>
              <w:left w:val="nil"/>
            </w:tcBorders>
            <w:vAlign w:val="center"/>
          </w:tcPr>
          <w:p w:rsidR="003F5761" w:rsidRPr="0075214C" w:rsidRDefault="003F5761" w:rsidP="00C81A8D">
            <w:pPr>
              <w:rPr>
                <w:rFonts w:ascii="Arial" w:hAnsi="Arial" w:cs="Arial"/>
                <w:sz w:val="16"/>
                <w:szCs w:val="16"/>
              </w:rPr>
            </w:pPr>
            <w:r w:rsidRPr="00E03DBB">
              <w:rPr>
                <w:rFonts w:ascii="Arial" w:hAnsi="Arial" w:cs="Arial"/>
                <w:sz w:val="16"/>
                <w:szCs w:val="16"/>
              </w:rPr>
              <w:t xml:space="preserve">The </w:t>
            </w:r>
            <w:r w:rsidR="00B65AAE">
              <w:rPr>
                <w:rFonts w:ascii="Arial" w:hAnsi="Arial" w:cs="Arial"/>
                <w:sz w:val="16"/>
                <w:szCs w:val="16"/>
              </w:rPr>
              <w:t xml:space="preserve">name of the </w:t>
            </w:r>
            <w:r w:rsidRPr="00E03DBB">
              <w:rPr>
                <w:rFonts w:ascii="Arial" w:hAnsi="Arial" w:cs="Arial"/>
                <w:sz w:val="16"/>
                <w:szCs w:val="16"/>
              </w:rPr>
              <w:t xml:space="preserve">proponent the </w:t>
            </w:r>
            <w:r w:rsidR="009D38AF">
              <w:rPr>
                <w:rFonts w:ascii="Arial" w:hAnsi="Arial" w:cs="Arial"/>
                <w:sz w:val="16"/>
                <w:szCs w:val="16"/>
              </w:rPr>
              <w:t>r</w:t>
            </w:r>
            <w:r w:rsidRPr="00E03DBB">
              <w:rPr>
                <w:rFonts w:ascii="Arial" w:hAnsi="Arial" w:cs="Arial"/>
                <w:sz w:val="16"/>
                <w:szCs w:val="16"/>
              </w:rPr>
              <w:t>eport was prepared</w:t>
            </w:r>
            <w:r w:rsidR="00B65AAE">
              <w:rPr>
                <w:rFonts w:ascii="Arial" w:hAnsi="Arial" w:cs="Arial"/>
                <w:sz w:val="16"/>
                <w:szCs w:val="16"/>
              </w:rPr>
              <w:t xml:space="preserve"> for</w:t>
            </w:r>
            <w:r w:rsidRPr="00E03DBB">
              <w:rPr>
                <w:rFonts w:ascii="Arial" w:hAnsi="Arial" w:cs="Arial"/>
                <w:sz w:val="16"/>
                <w:szCs w:val="16"/>
              </w:rPr>
              <w:t>.</w:t>
            </w:r>
          </w:p>
        </w:tc>
        <w:tc>
          <w:tcPr>
            <w:tcW w:w="5630" w:type="dxa"/>
            <w:tcMar>
              <w:top w:w="85" w:type="dxa"/>
              <w:bottom w:w="85" w:type="dxa"/>
            </w:tcMar>
            <w:vAlign w:val="center"/>
          </w:tcPr>
          <w:p w:rsidR="003F5761" w:rsidRPr="00AB0790" w:rsidRDefault="00015189" w:rsidP="00266061">
            <w:pPr>
              <w:rPr>
                <w:rFonts w:ascii="Arial" w:hAnsi="Arial" w:cs="Arial"/>
                <w:sz w:val="18"/>
                <w:szCs w:val="18"/>
              </w:rPr>
            </w:pPr>
            <w:r>
              <w:rPr>
                <w:rFonts w:ascii="Arial" w:hAnsi="Arial" w:cs="Arial"/>
                <w:sz w:val="18"/>
                <w:szCs w:val="18"/>
              </w:rPr>
              <w:t>OZ Minerals Limited</w:t>
            </w:r>
          </w:p>
        </w:tc>
      </w:tr>
      <w:tr w:rsidR="003F5761" w:rsidRPr="00D435A5" w:rsidTr="00087033">
        <w:tc>
          <w:tcPr>
            <w:tcW w:w="1413" w:type="dxa"/>
            <w:tcBorders>
              <w:right w:val="nil"/>
            </w:tcBorders>
            <w:tcMar>
              <w:top w:w="85" w:type="dxa"/>
              <w:bottom w:w="85" w:type="dxa"/>
            </w:tcMar>
            <w:vAlign w:val="center"/>
          </w:tcPr>
          <w:p w:rsidR="003F5761" w:rsidRPr="007C0916" w:rsidRDefault="003F5761" w:rsidP="00266061">
            <w:pPr>
              <w:spacing w:line="276" w:lineRule="auto"/>
              <w:rPr>
                <w:rFonts w:ascii="Arial" w:hAnsi="Arial" w:cs="Arial"/>
                <w:b/>
                <w:sz w:val="18"/>
                <w:szCs w:val="18"/>
              </w:rPr>
            </w:pPr>
            <w:r w:rsidRPr="007C0916">
              <w:rPr>
                <w:rFonts w:ascii="Arial" w:hAnsi="Arial" w:cs="Arial"/>
                <w:b/>
                <w:bCs/>
                <w:sz w:val="18"/>
                <w:szCs w:val="18"/>
              </w:rPr>
              <w:t>Proposal</w:t>
            </w:r>
          </w:p>
        </w:tc>
        <w:tc>
          <w:tcPr>
            <w:tcW w:w="2693" w:type="dxa"/>
            <w:tcBorders>
              <w:left w:val="nil"/>
            </w:tcBorders>
            <w:vAlign w:val="center"/>
          </w:tcPr>
          <w:p w:rsidR="003F5761" w:rsidRPr="0075214C" w:rsidRDefault="00E03DBB" w:rsidP="00C81A8D">
            <w:pPr>
              <w:rPr>
                <w:rFonts w:ascii="Arial" w:hAnsi="Arial" w:cs="Arial"/>
                <w:sz w:val="16"/>
                <w:szCs w:val="16"/>
              </w:rPr>
            </w:pPr>
            <w:r w:rsidRPr="00E03DBB">
              <w:rPr>
                <w:rFonts w:ascii="Arial" w:hAnsi="Arial" w:cs="Arial"/>
                <w:sz w:val="16"/>
                <w:szCs w:val="16"/>
              </w:rPr>
              <w:t xml:space="preserve">The name of the </w:t>
            </w:r>
            <w:r w:rsidR="00B65AAE">
              <w:rPr>
                <w:rFonts w:ascii="Arial" w:hAnsi="Arial" w:cs="Arial"/>
                <w:sz w:val="16"/>
                <w:szCs w:val="16"/>
              </w:rPr>
              <w:t>proposal</w:t>
            </w:r>
            <w:r w:rsidR="00362545">
              <w:rPr>
                <w:rFonts w:ascii="Arial" w:hAnsi="Arial" w:cs="Arial"/>
                <w:sz w:val="16"/>
                <w:szCs w:val="16"/>
              </w:rPr>
              <w:t>,</w:t>
            </w:r>
            <w:r w:rsidR="00D640BF">
              <w:rPr>
                <w:rFonts w:ascii="Arial" w:hAnsi="Arial" w:cs="Arial"/>
                <w:sz w:val="16"/>
                <w:szCs w:val="16"/>
              </w:rPr>
              <w:t xml:space="preserve"> </w:t>
            </w:r>
            <w:r w:rsidRPr="00E03DBB">
              <w:rPr>
                <w:rFonts w:ascii="Arial" w:hAnsi="Arial" w:cs="Arial"/>
                <w:sz w:val="16"/>
                <w:szCs w:val="16"/>
              </w:rPr>
              <w:t>project</w:t>
            </w:r>
            <w:r w:rsidR="00362545">
              <w:rPr>
                <w:rFonts w:ascii="Arial" w:hAnsi="Arial" w:cs="Arial"/>
                <w:sz w:val="16"/>
                <w:szCs w:val="16"/>
              </w:rPr>
              <w:t xml:space="preserve"> or area</w:t>
            </w:r>
            <w:r w:rsidRPr="00E03DBB">
              <w:rPr>
                <w:rFonts w:ascii="Arial" w:hAnsi="Arial" w:cs="Arial"/>
                <w:sz w:val="16"/>
                <w:szCs w:val="16"/>
              </w:rPr>
              <w:t xml:space="preserve"> the </w:t>
            </w:r>
            <w:r w:rsidR="009D38AF">
              <w:rPr>
                <w:rFonts w:ascii="Arial" w:hAnsi="Arial" w:cs="Arial"/>
                <w:sz w:val="16"/>
                <w:szCs w:val="16"/>
              </w:rPr>
              <w:t>r</w:t>
            </w:r>
            <w:r w:rsidRPr="00E03DBB">
              <w:rPr>
                <w:rFonts w:ascii="Arial" w:hAnsi="Arial" w:cs="Arial"/>
                <w:sz w:val="16"/>
                <w:szCs w:val="16"/>
              </w:rPr>
              <w:t>eport was prepared for.</w:t>
            </w:r>
          </w:p>
        </w:tc>
        <w:tc>
          <w:tcPr>
            <w:tcW w:w="5630" w:type="dxa"/>
            <w:tcMar>
              <w:top w:w="85" w:type="dxa"/>
              <w:bottom w:w="85" w:type="dxa"/>
            </w:tcMar>
            <w:vAlign w:val="center"/>
          </w:tcPr>
          <w:p w:rsidR="003F5761" w:rsidRPr="00AB0790" w:rsidRDefault="00015189" w:rsidP="00266061">
            <w:pPr>
              <w:rPr>
                <w:rFonts w:ascii="Arial" w:hAnsi="Arial" w:cs="Arial"/>
                <w:sz w:val="18"/>
                <w:szCs w:val="18"/>
              </w:rPr>
            </w:pPr>
            <w:r>
              <w:rPr>
                <w:rFonts w:ascii="Arial" w:hAnsi="Arial" w:cs="Arial"/>
                <w:sz w:val="18"/>
                <w:szCs w:val="18"/>
              </w:rPr>
              <w:t>West Musgrave Project</w:t>
            </w:r>
          </w:p>
        </w:tc>
      </w:tr>
      <w:tr w:rsidR="003F5761" w:rsidRPr="00D435A5" w:rsidTr="00087033">
        <w:tc>
          <w:tcPr>
            <w:tcW w:w="1413" w:type="dxa"/>
            <w:tcBorders>
              <w:right w:val="nil"/>
            </w:tcBorders>
            <w:tcMar>
              <w:top w:w="85" w:type="dxa"/>
              <w:bottom w:w="85" w:type="dxa"/>
            </w:tcMar>
            <w:vAlign w:val="center"/>
          </w:tcPr>
          <w:p w:rsidR="003F5761" w:rsidRPr="00D435A5" w:rsidRDefault="003F5761" w:rsidP="00266061">
            <w:pPr>
              <w:spacing w:line="276" w:lineRule="auto"/>
              <w:rPr>
                <w:rFonts w:ascii="Arial" w:hAnsi="Arial" w:cs="Arial"/>
                <w:sz w:val="18"/>
                <w:szCs w:val="18"/>
              </w:rPr>
            </w:pPr>
            <w:r w:rsidRPr="64C0A641">
              <w:rPr>
                <w:rFonts w:ascii="Arial" w:hAnsi="Arial" w:cs="Arial"/>
                <w:b/>
                <w:bCs/>
                <w:sz w:val="18"/>
                <w:szCs w:val="18"/>
              </w:rPr>
              <w:t>Start date</w:t>
            </w:r>
          </w:p>
        </w:tc>
        <w:tc>
          <w:tcPr>
            <w:tcW w:w="2693" w:type="dxa"/>
            <w:tcBorders>
              <w:left w:val="nil"/>
            </w:tcBorders>
            <w:vAlign w:val="center"/>
          </w:tcPr>
          <w:p w:rsidR="003F5761" w:rsidRPr="0075214C" w:rsidRDefault="00E03DBB" w:rsidP="00C81A8D">
            <w:pPr>
              <w:rPr>
                <w:rFonts w:ascii="Arial" w:hAnsi="Arial" w:cs="Arial"/>
                <w:sz w:val="16"/>
                <w:szCs w:val="16"/>
              </w:rPr>
            </w:pPr>
            <w:r w:rsidRPr="00E03DBB">
              <w:rPr>
                <w:rFonts w:ascii="Arial" w:hAnsi="Arial" w:cs="Arial"/>
                <w:sz w:val="16"/>
                <w:szCs w:val="16"/>
              </w:rPr>
              <w:t xml:space="preserve">The </w:t>
            </w:r>
            <w:r w:rsidR="00774718">
              <w:rPr>
                <w:rFonts w:ascii="Arial" w:hAnsi="Arial" w:cs="Arial"/>
                <w:sz w:val="16"/>
                <w:szCs w:val="16"/>
              </w:rPr>
              <w:t xml:space="preserve">commencement </w:t>
            </w:r>
            <w:r w:rsidRPr="00E03DBB">
              <w:rPr>
                <w:rFonts w:ascii="Arial" w:hAnsi="Arial" w:cs="Arial"/>
                <w:sz w:val="16"/>
                <w:szCs w:val="16"/>
              </w:rPr>
              <w:t>date</w:t>
            </w:r>
            <w:r w:rsidR="00774718">
              <w:rPr>
                <w:rFonts w:ascii="Arial" w:hAnsi="Arial" w:cs="Arial"/>
                <w:sz w:val="16"/>
                <w:szCs w:val="16"/>
              </w:rPr>
              <w:t xml:space="preserve"> of</w:t>
            </w:r>
            <w:r w:rsidRPr="00E03DBB">
              <w:rPr>
                <w:rFonts w:ascii="Arial" w:hAnsi="Arial" w:cs="Arial"/>
                <w:sz w:val="16"/>
                <w:szCs w:val="16"/>
              </w:rPr>
              <w:t xml:space="preserve"> the first field sur</w:t>
            </w:r>
            <w:r w:rsidR="00774718">
              <w:rPr>
                <w:rFonts w:ascii="Arial" w:hAnsi="Arial" w:cs="Arial"/>
                <w:sz w:val="16"/>
                <w:szCs w:val="16"/>
              </w:rPr>
              <w:t xml:space="preserve">vey in the </w:t>
            </w:r>
            <w:r w:rsidR="009D38AF">
              <w:rPr>
                <w:rFonts w:ascii="Arial" w:hAnsi="Arial" w:cs="Arial"/>
                <w:sz w:val="16"/>
                <w:szCs w:val="16"/>
              </w:rPr>
              <w:t>r</w:t>
            </w:r>
            <w:r w:rsidR="00774718">
              <w:rPr>
                <w:rFonts w:ascii="Arial" w:hAnsi="Arial" w:cs="Arial"/>
                <w:sz w:val="16"/>
                <w:szCs w:val="16"/>
              </w:rPr>
              <w:t>eport</w:t>
            </w:r>
            <w:r w:rsidRPr="00E03DBB">
              <w:rPr>
                <w:rFonts w:ascii="Arial" w:hAnsi="Arial" w:cs="Arial"/>
                <w:sz w:val="16"/>
                <w:szCs w:val="16"/>
              </w:rPr>
              <w:t>.</w:t>
            </w:r>
          </w:p>
        </w:tc>
        <w:tc>
          <w:tcPr>
            <w:tcW w:w="5630" w:type="dxa"/>
            <w:tcMar>
              <w:top w:w="85" w:type="dxa"/>
              <w:bottom w:w="85" w:type="dxa"/>
            </w:tcMar>
            <w:vAlign w:val="center"/>
          </w:tcPr>
          <w:p w:rsidR="003F5761" w:rsidRPr="00AB0790" w:rsidRDefault="00015189" w:rsidP="00266061">
            <w:pPr>
              <w:rPr>
                <w:rFonts w:ascii="Arial" w:hAnsi="Arial" w:cs="Arial"/>
                <w:sz w:val="18"/>
                <w:szCs w:val="18"/>
              </w:rPr>
            </w:pPr>
            <w:r>
              <w:rPr>
                <w:rFonts w:ascii="Arial" w:hAnsi="Arial" w:cs="Arial"/>
                <w:sz w:val="18"/>
                <w:szCs w:val="18"/>
              </w:rPr>
              <w:t>June 2018</w:t>
            </w:r>
          </w:p>
        </w:tc>
      </w:tr>
      <w:tr w:rsidR="003F5761" w:rsidRPr="00D435A5" w:rsidTr="00087033">
        <w:tc>
          <w:tcPr>
            <w:tcW w:w="1413" w:type="dxa"/>
            <w:tcBorders>
              <w:right w:val="nil"/>
            </w:tcBorders>
            <w:tcMar>
              <w:top w:w="85" w:type="dxa"/>
              <w:bottom w:w="85" w:type="dxa"/>
            </w:tcMar>
            <w:vAlign w:val="center"/>
          </w:tcPr>
          <w:p w:rsidR="003F5761" w:rsidRPr="00D435A5" w:rsidRDefault="003F5761" w:rsidP="00266061">
            <w:pPr>
              <w:spacing w:line="276" w:lineRule="auto"/>
              <w:rPr>
                <w:rFonts w:ascii="Arial" w:hAnsi="Arial" w:cs="Arial"/>
                <w:sz w:val="18"/>
                <w:szCs w:val="18"/>
              </w:rPr>
            </w:pPr>
            <w:r w:rsidRPr="64C0A641">
              <w:rPr>
                <w:rFonts w:ascii="Arial" w:hAnsi="Arial" w:cs="Arial"/>
                <w:b/>
                <w:bCs/>
                <w:sz w:val="18"/>
                <w:szCs w:val="18"/>
              </w:rPr>
              <w:t>End date</w:t>
            </w:r>
          </w:p>
        </w:tc>
        <w:tc>
          <w:tcPr>
            <w:tcW w:w="2693" w:type="dxa"/>
            <w:tcBorders>
              <w:left w:val="nil"/>
            </w:tcBorders>
            <w:vAlign w:val="center"/>
          </w:tcPr>
          <w:p w:rsidR="003F5761" w:rsidRPr="0075214C" w:rsidRDefault="00E03DBB" w:rsidP="00C81A8D">
            <w:pPr>
              <w:rPr>
                <w:rFonts w:ascii="Arial" w:hAnsi="Arial" w:cs="Arial"/>
                <w:sz w:val="16"/>
                <w:szCs w:val="16"/>
              </w:rPr>
            </w:pPr>
            <w:r w:rsidRPr="00E03DBB">
              <w:rPr>
                <w:rFonts w:ascii="Arial" w:hAnsi="Arial" w:cs="Arial"/>
                <w:sz w:val="16"/>
                <w:szCs w:val="16"/>
              </w:rPr>
              <w:t xml:space="preserve">The </w:t>
            </w:r>
            <w:r w:rsidR="00774718">
              <w:rPr>
                <w:rFonts w:ascii="Arial" w:hAnsi="Arial" w:cs="Arial"/>
                <w:sz w:val="16"/>
                <w:szCs w:val="16"/>
              </w:rPr>
              <w:t xml:space="preserve">conclusion </w:t>
            </w:r>
            <w:r w:rsidRPr="00E03DBB">
              <w:rPr>
                <w:rFonts w:ascii="Arial" w:hAnsi="Arial" w:cs="Arial"/>
                <w:sz w:val="16"/>
                <w:szCs w:val="16"/>
              </w:rPr>
              <w:t>date o</w:t>
            </w:r>
            <w:r w:rsidR="00774718">
              <w:rPr>
                <w:rFonts w:ascii="Arial" w:hAnsi="Arial" w:cs="Arial"/>
                <w:sz w:val="16"/>
                <w:szCs w:val="16"/>
              </w:rPr>
              <w:t xml:space="preserve">f </w:t>
            </w:r>
            <w:r w:rsidRPr="00E03DBB">
              <w:rPr>
                <w:rFonts w:ascii="Arial" w:hAnsi="Arial" w:cs="Arial"/>
                <w:sz w:val="16"/>
                <w:szCs w:val="16"/>
              </w:rPr>
              <w:t>the last field survey in th</w:t>
            </w:r>
            <w:r w:rsidR="00774718">
              <w:rPr>
                <w:rFonts w:ascii="Arial" w:hAnsi="Arial" w:cs="Arial"/>
                <w:sz w:val="16"/>
                <w:szCs w:val="16"/>
              </w:rPr>
              <w:t>e</w:t>
            </w:r>
            <w:r w:rsidRPr="00E03DBB">
              <w:rPr>
                <w:rFonts w:ascii="Arial" w:hAnsi="Arial" w:cs="Arial"/>
                <w:sz w:val="16"/>
                <w:szCs w:val="16"/>
              </w:rPr>
              <w:t xml:space="preserve"> </w:t>
            </w:r>
            <w:r w:rsidR="009D38AF">
              <w:rPr>
                <w:rFonts w:ascii="Arial" w:hAnsi="Arial" w:cs="Arial"/>
                <w:sz w:val="16"/>
                <w:szCs w:val="16"/>
              </w:rPr>
              <w:t>r</w:t>
            </w:r>
            <w:r w:rsidRPr="00E03DBB">
              <w:rPr>
                <w:rFonts w:ascii="Arial" w:hAnsi="Arial" w:cs="Arial"/>
                <w:sz w:val="16"/>
                <w:szCs w:val="16"/>
              </w:rPr>
              <w:t>epor</w:t>
            </w:r>
            <w:r w:rsidR="00774718">
              <w:rPr>
                <w:rFonts w:ascii="Arial" w:hAnsi="Arial" w:cs="Arial"/>
                <w:sz w:val="16"/>
                <w:szCs w:val="16"/>
              </w:rPr>
              <w:t>t</w:t>
            </w:r>
            <w:r w:rsidRPr="00E03DBB">
              <w:rPr>
                <w:rFonts w:ascii="Arial" w:hAnsi="Arial" w:cs="Arial"/>
                <w:sz w:val="16"/>
                <w:szCs w:val="16"/>
              </w:rPr>
              <w:t>.</w:t>
            </w:r>
          </w:p>
        </w:tc>
        <w:tc>
          <w:tcPr>
            <w:tcW w:w="5630" w:type="dxa"/>
            <w:tcMar>
              <w:top w:w="85" w:type="dxa"/>
              <w:bottom w:w="85" w:type="dxa"/>
            </w:tcMar>
            <w:vAlign w:val="center"/>
          </w:tcPr>
          <w:p w:rsidR="003F5761" w:rsidRPr="00AB0790" w:rsidRDefault="00015189" w:rsidP="00266061">
            <w:pPr>
              <w:rPr>
                <w:rFonts w:ascii="Arial" w:hAnsi="Arial" w:cs="Arial"/>
                <w:sz w:val="18"/>
                <w:szCs w:val="18"/>
              </w:rPr>
            </w:pPr>
            <w:r>
              <w:rPr>
                <w:rFonts w:ascii="Arial" w:hAnsi="Arial" w:cs="Arial"/>
                <w:sz w:val="18"/>
                <w:szCs w:val="18"/>
              </w:rPr>
              <w:t>August 2018</w:t>
            </w:r>
          </w:p>
        </w:tc>
      </w:tr>
      <w:tr w:rsidR="003F5761" w:rsidRPr="00D435A5" w:rsidTr="00087033">
        <w:tc>
          <w:tcPr>
            <w:tcW w:w="1413" w:type="dxa"/>
            <w:tcBorders>
              <w:right w:val="nil"/>
            </w:tcBorders>
            <w:tcMar>
              <w:top w:w="85" w:type="dxa"/>
              <w:bottom w:w="85" w:type="dxa"/>
            </w:tcMar>
            <w:vAlign w:val="center"/>
          </w:tcPr>
          <w:p w:rsidR="003F5761" w:rsidRPr="00D435A5" w:rsidRDefault="003F5761" w:rsidP="00266061">
            <w:pPr>
              <w:spacing w:line="276" w:lineRule="auto"/>
              <w:rPr>
                <w:rFonts w:ascii="Arial" w:hAnsi="Arial" w:cs="Arial"/>
                <w:sz w:val="18"/>
                <w:szCs w:val="18"/>
              </w:rPr>
            </w:pPr>
            <w:r w:rsidRPr="64C0A641">
              <w:rPr>
                <w:rFonts w:ascii="Arial" w:hAnsi="Arial" w:cs="Arial"/>
                <w:b/>
                <w:bCs/>
                <w:sz w:val="18"/>
                <w:szCs w:val="18"/>
              </w:rPr>
              <w:t>Overall survey boundary</w:t>
            </w:r>
          </w:p>
        </w:tc>
        <w:tc>
          <w:tcPr>
            <w:tcW w:w="2693" w:type="dxa"/>
            <w:tcBorders>
              <w:left w:val="nil"/>
            </w:tcBorders>
            <w:vAlign w:val="center"/>
          </w:tcPr>
          <w:p w:rsidR="003F5761" w:rsidRPr="0075214C" w:rsidRDefault="00E03DBB" w:rsidP="00C81A8D">
            <w:pPr>
              <w:rPr>
                <w:rStyle w:val="CommentReference"/>
              </w:rPr>
            </w:pPr>
            <w:r w:rsidRPr="00E03DBB">
              <w:rPr>
                <w:rFonts w:ascii="Arial" w:hAnsi="Arial" w:cs="Arial"/>
                <w:sz w:val="16"/>
                <w:szCs w:val="16"/>
              </w:rPr>
              <w:t xml:space="preserve">An attached </w:t>
            </w:r>
            <w:r w:rsidR="00774718">
              <w:rPr>
                <w:rFonts w:ascii="Arial" w:hAnsi="Arial" w:cs="Arial"/>
                <w:sz w:val="16"/>
                <w:szCs w:val="16"/>
              </w:rPr>
              <w:t xml:space="preserve">image, </w:t>
            </w:r>
            <w:r w:rsidR="003872D7">
              <w:rPr>
                <w:rFonts w:ascii="Arial" w:hAnsi="Arial" w:cs="Arial"/>
                <w:sz w:val="16"/>
                <w:szCs w:val="16"/>
              </w:rPr>
              <w:t xml:space="preserve">spatial data file </w:t>
            </w:r>
            <w:r w:rsidR="00774718">
              <w:rPr>
                <w:rFonts w:ascii="Arial" w:hAnsi="Arial" w:cs="Arial"/>
                <w:sz w:val="16"/>
                <w:szCs w:val="16"/>
              </w:rPr>
              <w:t>or reference to a part of</w:t>
            </w:r>
            <w:r w:rsidRPr="00E03DBB">
              <w:rPr>
                <w:rFonts w:ascii="Arial" w:hAnsi="Arial" w:cs="Arial"/>
                <w:sz w:val="16"/>
                <w:szCs w:val="16"/>
              </w:rPr>
              <w:t xml:space="preserve"> the </w:t>
            </w:r>
            <w:r w:rsidR="009D38AF">
              <w:rPr>
                <w:rFonts w:ascii="Arial" w:hAnsi="Arial" w:cs="Arial"/>
                <w:sz w:val="16"/>
                <w:szCs w:val="16"/>
              </w:rPr>
              <w:t>r</w:t>
            </w:r>
            <w:r w:rsidRPr="00E03DBB">
              <w:rPr>
                <w:rFonts w:ascii="Arial" w:hAnsi="Arial" w:cs="Arial"/>
                <w:sz w:val="16"/>
                <w:szCs w:val="16"/>
              </w:rPr>
              <w:t xml:space="preserve">eport, </w:t>
            </w:r>
            <w:r w:rsidR="00774718">
              <w:rPr>
                <w:rFonts w:ascii="Arial" w:hAnsi="Arial" w:cs="Arial"/>
                <w:sz w:val="16"/>
                <w:szCs w:val="16"/>
              </w:rPr>
              <w:t>depict</w:t>
            </w:r>
            <w:r w:rsidR="00C81A8D">
              <w:rPr>
                <w:rFonts w:ascii="Arial" w:hAnsi="Arial" w:cs="Arial"/>
                <w:sz w:val="16"/>
                <w:szCs w:val="16"/>
              </w:rPr>
              <w:t>ing</w:t>
            </w:r>
            <w:r w:rsidR="00774718">
              <w:rPr>
                <w:rFonts w:ascii="Arial" w:hAnsi="Arial" w:cs="Arial"/>
                <w:sz w:val="16"/>
                <w:szCs w:val="16"/>
              </w:rPr>
              <w:t xml:space="preserve"> an overall </w:t>
            </w:r>
            <w:r w:rsidRPr="00E03DBB">
              <w:rPr>
                <w:rFonts w:ascii="Arial" w:hAnsi="Arial" w:cs="Arial"/>
                <w:sz w:val="16"/>
                <w:szCs w:val="16"/>
              </w:rPr>
              <w:t xml:space="preserve">boundary </w:t>
            </w:r>
            <w:r w:rsidR="00CA12E0">
              <w:rPr>
                <w:rFonts w:ascii="Arial" w:hAnsi="Arial" w:cs="Arial"/>
                <w:sz w:val="16"/>
                <w:szCs w:val="16"/>
              </w:rPr>
              <w:t xml:space="preserve">enclosing </w:t>
            </w:r>
            <w:r w:rsidRPr="00E03DBB">
              <w:rPr>
                <w:rFonts w:ascii="Arial" w:hAnsi="Arial" w:cs="Arial"/>
                <w:sz w:val="16"/>
                <w:szCs w:val="16"/>
              </w:rPr>
              <w:t xml:space="preserve">the individual boundaries of all field surveys in the </w:t>
            </w:r>
            <w:r w:rsidR="00C02B60">
              <w:rPr>
                <w:rFonts w:ascii="Arial" w:hAnsi="Arial" w:cs="Arial"/>
                <w:sz w:val="16"/>
                <w:szCs w:val="16"/>
              </w:rPr>
              <w:t>r</w:t>
            </w:r>
            <w:r w:rsidRPr="00E03DBB">
              <w:rPr>
                <w:rFonts w:ascii="Arial" w:hAnsi="Arial" w:cs="Arial"/>
                <w:sz w:val="16"/>
                <w:szCs w:val="16"/>
              </w:rPr>
              <w:t>eport.</w:t>
            </w:r>
          </w:p>
        </w:tc>
        <w:tc>
          <w:tcPr>
            <w:tcW w:w="5630" w:type="dxa"/>
            <w:tcMar>
              <w:top w:w="85" w:type="dxa"/>
              <w:bottom w:w="85" w:type="dxa"/>
            </w:tcMar>
            <w:vAlign w:val="center"/>
          </w:tcPr>
          <w:p w:rsidR="00015189" w:rsidRPr="00B056FC" w:rsidRDefault="00015189" w:rsidP="00015189">
            <w:pPr>
              <w:pStyle w:val="Caption"/>
              <w:rPr>
                <w:b w:val="0"/>
              </w:rPr>
            </w:pPr>
            <w:r w:rsidRPr="00B056FC">
              <w:rPr>
                <w:rFonts w:ascii="Arial" w:hAnsi="Arial" w:cs="Arial"/>
                <w:b w:val="0"/>
                <w:sz w:val="18"/>
                <w:szCs w:val="18"/>
              </w:rPr>
              <w:t>Figure 2 of WB89</w:t>
            </w:r>
            <w:r>
              <w:rPr>
                <w:rFonts w:ascii="Arial" w:hAnsi="Arial" w:cs="Arial"/>
                <w:b w:val="0"/>
                <w:sz w:val="18"/>
                <w:szCs w:val="18"/>
              </w:rPr>
              <w:t>0</w:t>
            </w:r>
            <w:r w:rsidRPr="00B056FC">
              <w:rPr>
                <w:b w:val="0"/>
              </w:rPr>
              <w:t xml:space="preserve"> </w:t>
            </w:r>
            <w:r w:rsidRPr="00B056FC">
              <w:rPr>
                <w:rFonts w:ascii="Arial" w:hAnsi="Arial" w:cs="Arial"/>
                <w:b w:val="0"/>
                <w:sz w:val="18"/>
                <w:szCs w:val="18"/>
              </w:rPr>
              <w:t>The Study Area Defined</w:t>
            </w:r>
          </w:p>
          <w:p w:rsidR="003F5761" w:rsidRPr="00AB0790" w:rsidRDefault="003F5761" w:rsidP="00266061">
            <w:pPr>
              <w:rPr>
                <w:rFonts w:ascii="Arial" w:hAnsi="Arial" w:cs="Arial"/>
                <w:sz w:val="18"/>
                <w:szCs w:val="18"/>
              </w:rPr>
            </w:pPr>
          </w:p>
        </w:tc>
      </w:tr>
      <w:tr w:rsidR="003F5761" w:rsidRPr="00D435A5" w:rsidTr="00087033">
        <w:tc>
          <w:tcPr>
            <w:tcW w:w="1413" w:type="dxa"/>
            <w:tcBorders>
              <w:right w:val="nil"/>
            </w:tcBorders>
            <w:tcMar>
              <w:top w:w="85" w:type="dxa"/>
              <w:bottom w:w="85" w:type="dxa"/>
            </w:tcMar>
            <w:vAlign w:val="center"/>
          </w:tcPr>
          <w:p w:rsidR="003F5761" w:rsidRDefault="003F5761" w:rsidP="00D259DF">
            <w:pPr>
              <w:spacing w:line="276" w:lineRule="auto"/>
              <w:rPr>
                <w:rFonts w:ascii="Arial" w:hAnsi="Arial" w:cs="Arial"/>
                <w:sz w:val="18"/>
                <w:szCs w:val="18"/>
              </w:rPr>
            </w:pPr>
            <w:r w:rsidRPr="47527E77">
              <w:rPr>
                <w:rFonts w:ascii="Arial" w:hAnsi="Arial" w:cs="Arial"/>
                <w:b/>
                <w:bCs/>
                <w:sz w:val="18"/>
                <w:szCs w:val="18"/>
              </w:rPr>
              <w:t xml:space="preserve">List of </w:t>
            </w:r>
            <w:r w:rsidR="009D38AF">
              <w:rPr>
                <w:rFonts w:ascii="Arial" w:hAnsi="Arial" w:cs="Arial"/>
                <w:b/>
                <w:bCs/>
                <w:sz w:val="18"/>
                <w:szCs w:val="18"/>
              </w:rPr>
              <w:t>e</w:t>
            </w:r>
            <w:r w:rsidRPr="47527E77">
              <w:rPr>
                <w:rFonts w:ascii="Arial" w:hAnsi="Arial" w:cs="Arial"/>
                <w:b/>
                <w:bCs/>
                <w:sz w:val="18"/>
                <w:szCs w:val="18"/>
              </w:rPr>
              <w:t xml:space="preserve">lectronic </w:t>
            </w:r>
            <w:r w:rsidR="009D38AF">
              <w:rPr>
                <w:rFonts w:ascii="Arial" w:hAnsi="Arial" w:cs="Arial"/>
                <w:b/>
                <w:bCs/>
                <w:sz w:val="18"/>
                <w:szCs w:val="18"/>
              </w:rPr>
              <w:t>d</w:t>
            </w:r>
            <w:r w:rsidRPr="47527E77">
              <w:rPr>
                <w:rFonts w:ascii="Arial" w:hAnsi="Arial" w:cs="Arial"/>
                <w:b/>
                <w:bCs/>
                <w:sz w:val="18"/>
                <w:szCs w:val="18"/>
              </w:rPr>
              <w:t>ata files</w:t>
            </w:r>
          </w:p>
        </w:tc>
        <w:tc>
          <w:tcPr>
            <w:tcW w:w="2693" w:type="dxa"/>
            <w:tcBorders>
              <w:left w:val="nil"/>
            </w:tcBorders>
            <w:vAlign w:val="center"/>
          </w:tcPr>
          <w:p w:rsidR="003F5761" w:rsidRPr="0075214C" w:rsidRDefault="00E03DBB" w:rsidP="00C81A8D">
            <w:pPr>
              <w:rPr>
                <w:rFonts w:ascii="Arial" w:hAnsi="Arial" w:cs="Arial"/>
                <w:sz w:val="16"/>
                <w:szCs w:val="16"/>
              </w:rPr>
            </w:pPr>
            <w:r w:rsidRPr="0075214C">
              <w:rPr>
                <w:rFonts w:ascii="Arial" w:hAnsi="Arial" w:cs="Arial"/>
                <w:sz w:val="16"/>
                <w:szCs w:val="16"/>
              </w:rPr>
              <w:t xml:space="preserve">The name of each </w:t>
            </w:r>
            <w:r w:rsidR="009D38AF">
              <w:rPr>
                <w:rFonts w:ascii="Arial" w:hAnsi="Arial" w:cs="Arial"/>
                <w:sz w:val="16"/>
                <w:szCs w:val="16"/>
              </w:rPr>
              <w:t>e</w:t>
            </w:r>
            <w:r w:rsidRPr="0075214C">
              <w:rPr>
                <w:rFonts w:ascii="Arial" w:hAnsi="Arial" w:cs="Arial"/>
                <w:sz w:val="16"/>
                <w:szCs w:val="16"/>
              </w:rPr>
              <w:t xml:space="preserve">lectronic </w:t>
            </w:r>
            <w:r w:rsidR="009D38AF">
              <w:rPr>
                <w:rFonts w:ascii="Arial" w:hAnsi="Arial" w:cs="Arial"/>
                <w:sz w:val="16"/>
                <w:szCs w:val="16"/>
              </w:rPr>
              <w:t>d</w:t>
            </w:r>
            <w:r w:rsidRPr="0075214C">
              <w:rPr>
                <w:rFonts w:ascii="Arial" w:hAnsi="Arial" w:cs="Arial"/>
                <w:sz w:val="16"/>
                <w:szCs w:val="16"/>
              </w:rPr>
              <w:t>ata file</w:t>
            </w:r>
            <w:r w:rsidR="005063B6">
              <w:rPr>
                <w:rFonts w:ascii="Arial" w:hAnsi="Arial" w:cs="Arial"/>
                <w:sz w:val="16"/>
                <w:szCs w:val="16"/>
              </w:rPr>
              <w:t xml:space="preserve"> accompanying the </w:t>
            </w:r>
            <w:r w:rsidR="009D38AF">
              <w:rPr>
                <w:rFonts w:ascii="Arial" w:hAnsi="Arial" w:cs="Arial"/>
                <w:sz w:val="16"/>
                <w:szCs w:val="16"/>
              </w:rPr>
              <w:t>r</w:t>
            </w:r>
            <w:r w:rsidR="005063B6">
              <w:rPr>
                <w:rFonts w:ascii="Arial" w:hAnsi="Arial" w:cs="Arial"/>
                <w:sz w:val="16"/>
                <w:szCs w:val="16"/>
              </w:rPr>
              <w:t>eport in the</w:t>
            </w:r>
            <w:r w:rsidRPr="0075214C">
              <w:rPr>
                <w:rFonts w:ascii="Arial" w:hAnsi="Arial" w:cs="Arial"/>
                <w:sz w:val="16"/>
                <w:szCs w:val="16"/>
              </w:rPr>
              <w:t xml:space="preserve"> </w:t>
            </w:r>
            <w:r w:rsidR="00B073C9">
              <w:rPr>
                <w:rFonts w:ascii="Arial" w:hAnsi="Arial" w:cs="Arial"/>
                <w:sz w:val="16"/>
                <w:szCs w:val="16"/>
              </w:rPr>
              <w:t>IBSA</w:t>
            </w:r>
            <w:r w:rsidRPr="0075214C">
              <w:rPr>
                <w:rFonts w:ascii="Arial" w:hAnsi="Arial" w:cs="Arial"/>
                <w:sz w:val="16"/>
                <w:szCs w:val="16"/>
              </w:rPr>
              <w:t xml:space="preserve"> </w:t>
            </w:r>
            <w:r w:rsidR="009D38AF">
              <w:rPr>
                <w:rFonts w:ascii="Arial" w:hAnsi="Arial" w:cs="Arial"/>
                <w:sz w:val="16"/>
                <w:szCs w:val="16"/>
              </w:rPr>
              <w:t>d</w:t>
            </w:r>
            <w:r w:rsidRPr="0075214C">
              <w:rPr>
                <w:rFonts w:ascii="Arial" w:hAnsi="Arial" w:cs="Arial"/>
                <w:sz w:val="16"/>
                <w:szCs w:val="16"/>
              </w:rPr>
              <w:t xml:space="preserve">ata </w:t>
            </w:r>
            <w:r w:rsidR="009D38AF">
              <w:rPr>
                <w:rFonts w:ascii="Arial" w:hAnsi="Arial" w:cs="Arial"/>
                <w:sz w:val="16"/>
                <w:szCs w:val="16"/>
              </w:rPr>
              <w:t>p</w:t>
            </w:r>
            <w:r w:rsidRPr="0075214C">
              <w:rPr>
                <w:rFonts w:ascii="Arial" w:hAnsi="Arial" w:cs="Arial"/>
                <w:sz w:val="16"/>
                <w:szCs w:val="16"/>
              </w:rPr>
              <w:t xml:space="preserve">ackage. For </w:t>
            </w:r>
            <w:r w:rsidR="004F2AFF">
              <w:rPr>
                <w:rFonts w:ascii="Arial" w:hAnsi="Arial" w:cs="Arial"/>
                <w:sz w:val="16"/>
                <w:szCs w:val="16"/>
              </w:rPr>
              <w:t>files that exist in sets</w:t>
            </w:r>
            <w:r w:rsidR="007C0916">
              <w:rPr>
                <w:rFonts w:ascii="Arial" w:hAnsi="Arial" w:cs="Arial"/>
                <w:sz w:val="16"/>
                <w:szCs w:val="16"/>
              </w:rPr>
              <w:t xml:space="preserve">, e.g. </w:t>
            </w:r>
            <w:r w:rsidRPr="0075214C">
              <w:rPr>
                <w:rFonts w:ascii="Arial" w:hAnsi="Arial" w:cs="Arial"/>
                <w:sz w:val="16"/>
                <w:szCs w:val="16"/>
              </w:rPr>
              <w:t xml:space="preserve">shapefiles, only list </w:t>
            </w:r>
            <w:r w:rsidR="007C0916">
              <w:rPr>
                <w:rFonts w:ascii="Arial" w:hAnsi="Arial" w:cs="Arial"/>
                <w:sz w:val="16"/>
                <w:szCs w:val="16"/>
              </w:rPr>
              <w:t xml:space="preserve">a single </w:t>
            </w:r>
            <w:r w:rsidR="004F2AFF">
              <w:rPr>
                <w:rFonts w:ascii="Arial" w:hAnsi="Arial" w:cs="Arial"/>
                <w:sz w:val="16"/>
                <w:szCs w:val="16"/>
              </w:rPr>
              <w:t>file name for</w:t>
            </w:r>
            <w:r w:rsidR="007C0916">
              <w:rPr>
                <w:rFonts w:ascii="Arial" w:hAnsi="Arial" w:cs="Arial"/>
                <w:sz w:val="16"/>
                <w:szCs w:val="16"/>
              </w:rPr>
              <w:t xml:space="preserve"> each </w:t>
            </w:r>
            <w:r w:rsidR="004F2AFF">
              <w:rPr>
                <w:rFonts w:ascii="Arial" w:hAnsi="Arial" w:cs="Arial"/>
                <w:sz w:val="16"/>
                <w:szCs w:val="16"/>
              </w:rPr>
              <w:t>set.</w:t>
            </w:r>
          </w:p>
        </w:tc>
        <w:tc>
          <w:tcPr>
            <w:tcW w:w="5630" w:type="dxa"/>
            <w:tcMar>
              <w:top w:w="85" w:type="dxa"/>
              <w:bottom w:w="85" w:type="dxa"/>
            </w:tcMar>
            <w:vAlign w:val="center"/>
          </w:tcPr>
          <w:p w:rsidR="003F5761" w:rsidRDefault="00114D48" w:rsidP="00015189">
            <w:pPr>
              <w:pStyle w:val="ListParagraph"/>
              <w:numPr>
                <w:ilvl w:val="0"/>
                <w:numId w:val="4"/>
              </w:numPr>
              <w:ind w:left="324" w:hanging="218"/>
              <w:rPr>
                <w:rFonts w:ascii="Arial" w:hAnsi="Arial" w:cs="Arial"/>
                <w:sz w:val="18"/>
                <w:szCs w:val="18"/>
              </w:rPr>
            </w:pPr>
            <w:r w:rsidRPr="00114D48">
              <w:rPr>
                <w:rFonts w:ascii="Arial" w:hAnsi="Arial" w:cs="Arial"/>
                <w:sz w:val="18"/>
                <w:szCs w:val="18"/>
              </w:rPr>
              <w:t>West_Musgraves_Vegetation_20180530</w:t>
            </w:r>
            <w:r>
              <w:rPr>
                <w:rFonts w:ascii="Arial" w:hAnsi="Arial" w:cs="Arial"/>
                <w:sz w:val="18"/>
                <w:szCs w:val="18"/>
              </w:rPr>
              <w:t>.shp</w:t>
            </w:r>
          </w:p>
          <w:p w:rsidR="00114D48" w:rsidRPr="00AB0790" w:rsidRDefault="00230FD7" w:rsidP="00015189">
            <w:pPr>
              <w:pStyle w:val="ListParagraph"/>
              <w:numPr>
                <w:ilvl w:val="0"/>
                <w:numId w:val="4"/>
              </w:numPr>
              <w:ind w:left="324" w:hanging="218"/>
              <w:rPr>
                <w:rFonts w:ascii="Arial" w:hAnsi="Arial" w:cs="Arial"/>
                <w:sz w:val="18"/>
                <w:szCs w:val="18"/>
              </w:rPr>
            </w:pPr>
            <w:r w:rsidRPr="00230FD7">
              <w:rPr>
                <w:rFonts w:ascii="Arial" w:hAnsi="Arial" w:cs="Arial"/>
                <w:sz w:val="18"/>
                <w:szCs w:val="18"/>
              </w:rPr>
              <w:t>FloraSurveyAreaMGA94z52</w:t>
            </w:r>
            <w:r>
              <w:rPr>
                <w:rFonts w:ascii="Arial" w:hAnsi="Arial" w:cs="Arial"/>
                <w:sz w:val="18"/>
                <w:szCs w:val="18"/>
              </w:rPr>
              <w:t>.shp</w:t>
            </w:r>
          </w:p>
        </w:tc>
      </w:tr>
      <w:tr w:rsidR="00015189" w:rsidRPr="00D435A5" w:rsidTr="00087033">
        <w:tc>
          <w:tcPr>
            <w:tcW w:w="1413" w:type="dxa"/>
            <w:tcBorders>
              <w:right w:val="nil"/>
            </w:tcBorders>
            <w:tcMar>
              <w:top w:w="85" w:type="dxa"/>
              <w:bottom w:w="85" w:type="dxa"/>
            </w:tcMar>
            <w:vAlign w:val="center"/>
          </w:tcPr>
          <w:p w:rsidR="00015189" w:rsidRDefault="00015189" w:rsidP="00D259DF">
            <w:pPr>
              <w:spacing w:line="276" w:lineRule="auto"/>
              <w:rPr>
                <w:rFonts w:ascii="Arial" w:hAnsi="Arial" w:cs="Arial"/>
                <w:sz w:val="18"/>
                <w:szCs w:val="18"/>
              </w:rPr>
            </w:pPr>
            <w:r w:rsidRPr="64C0A641">
              <w:rPr>
                <w:rFonts w:ascii="Arial" w:hAnsi="Arial" w:cs="Arial"/>
                <w:b/>
                <w:bCs/>
                <w:sz w:val="18"/>
                <w:szCs w:val="18"/>
              </w:rPr>
              <w:t>Citation</w:t>
            </w:r>
          </w:p>
        </w:tc>
        <w:tc>
          <w:tcPr>
            <w:tcW w:w="2693" w:type="dxa"/>
            <w:tcBorders>
              <w:left w:val="nil"/>
            </w:tcBorders>
            <w:vAlign w:val="center"/>
          </w:tcPr>
          <w:p w:rsidR="00015189" w:rsidRPr="0075214C" w:rsidRDefault="00015189" w:rsidP="00C81A8D">
            <w:pPr>
              <w:rPr>
                <w:rFonts w:ascii="Arial" w:hAnsi="Arial" w:cs="Arial"/>
                <w:sz w:val="16"/>
                <w:szCs w:val="16"/>
              </w:rPr>
            </w:pPr>
            <w:r w:rsidRPr="00E03DBB">
              <w:rPr>
                <w:rFonts w:ascii="Arial" w:hAnsi="Arial" w:cs="Arial"/>
                <w:sz w:val="16"/>
                <w:szCs w:val="16"/>
              </w:rPr>
              <w:t xml:space="preserve">The preferred citation for the </w:t>
            </w:r>
            <w:r>
              <w:rPr>
                <w:rFonts w:ascii="Arial" w:hAnsi="Arial" w:cs="Arial"/>
                <w:sz w:val="16"/>
                <w:szCs w:val="16"/>
              </w:rPr>
              <w:t>r</w:t>
            </w:r>
            <w:r w:rsidRPr="00E03DBB">
              <w:rPr>
                <w:rFonts w:ascii="Arial" w:hAnsi="Arial" w:cs="Arial"/>
                <w:sz w:val="16"/>
                <w:szCs w:val="16"/>
              </w:rPr>
              <w:t xml:space="preserve">eport and </w:t>
            </w:r>
            <w:r>
              <w:rPr>
                <w:rFonts w:ascii="Arial" w:hAnsi="Arial" w:cs="Arial"/>
                <w:sz w:val="16"/>
                <w:szCs w:val="16"/>
              </w:rPr>
              <w:t>e</w:t>
            </w:r>
            <w:r w:rsidRPr="00E03DBB">
              <w:rPr>
                <w:rFonts w:ascii="Arial" w:hAnsi="Arial" w:cs="Arial"/>
                <w:sz w:val="16"/>
                <w:szCs w:val="16"/>
              </w:rPr>
              <w:t xml:space="preserve">lectronic </w:t>
            </w:r>
            <w:r>
              <w:rPr>
                <w:rFonts w:ascii="Arial" w:hAnsi="Arial" w:cs="Arial"/>
                <w:sz w:val="16"/>
                <w:szCs w:val="16"/>
              </w:rPr>
              <w:t>d</w:t>
            </w:r>
            <w:r w:rsidRPr="00E03DBB">
              <w:rPr>
                <w:rFonts w:ascii="Arial" w:hAnsi="Arial" w:cs="Arial"/>
                <w:sz w:val="16"/>
                <w:szCs w:val="16"/>
              </w:rPr>
              <w:t>ata</w:t>
            </w:r>
            <w:r>
              <w:rPr>
                <w:rFonts w:ascii="Arial" w:hAnsi="Arial" w:cs="Arial"/>
                <w:sz w:val="16"/>
                <w:szCs w:val="16"/>
              </w:rPr>
              <w:t xml:space="preserve"> files</w:t>
            </w:r>
            <w:r w:rsidRPr="00E03DBB">
              <w:rPr>
                <w:rFonts w:ascii="Arial" w:hAnsi="Arial" w:cs="Arial"/>
                <w:sz w:val="16"/>
                <w:szCs w:val="16"/>
              </w:rPr>
              <w:t>. This citation may be used by others in referencing the work.</w:t>
            </w:r>
          </w:p>
        </w:tc>
        <w:tc>
          <w:tcPr>
            <w:tcW w:w="5630" w:type="dxa"/>
            <w:tcMar>
              <w:top w:w="85" w:type="dxa"/>
              <w:bottom w:w="85" w:type="dxa"/>
            </w:tcMar>
            <w:vAlign w:val="center"/>
          </w:tcPr>
          <w:p w:rsidR="00015189" w:rsidRPr="00AB0790" w:rsidRDefault="00015189" w:rsidP="00015189">
            <w:pPr>
              <w:rPr>
                <w:rFonts w:ascii="Arial" w:hAnsi="Arial" w:cs="Arial"/>
                <w:sz w:val="18"/>
                <w:szCs w:val="18"/>
              </w:rPr>
            </w:pPr>
            <w:r>
              <w:rPr>
                <w:rFonts w:ascii="Arial" w:hAnsi="Arial" w:cs="Arial"/>
                <w:sz w:val="18"/>
                <w:szCs w:val="18"/>
              </w:rPr>
              <w:t xml:space="preserve">Western Botanical (2018). </w:t>
            </w:r>
            <w:r>
              <w:rPr>
                <w:rFonts w:ascii="Arial" w:hAnsi="Arial" w:cs="Arial"/>
                <w:i/>
                <w:sz w:val="18"/>
                <w:szCs w:val="18"/>
              </w:rPr>
              <w:t>West Musgrave Project Detailed Flora</w:t>
            </w:r>
            <w:r w:rsidRPr="00FB61CA">
              <w:rPr>
                <w:rFonts w:ascii="Arial" w:hAnsi="Arial" w:cs="Arial"/>
                <w:i/>
                <w:sz w:val="18"/>
                <w:szCs w:val="18"/>
              </w:rPr>
              <w:t xml:space="preserve"> and Vegetation Survey 2018</w:t>
            </w:r>
            <w:r>
              <w:rPr>
                <w:rFonts w:ascii="Arial" w:hAnsi="Arial" w:cs="Arial"/>
                <w:sz w:val="18"/>
                <w:szCs w:val="18"/>
              </w:rPr>
              <w:t>. Consultant Interim report prepared for Oz Minerals Pty Ltd WB ref :WB890.</w:t>
            </w:r>
          </w:p>
        </w:tc>
      </w:tr>
    </w:tbl>
    <w:p w:rsidR="00C81A8D" w:rsidRPr="00B65AAE" w:rsidRDefault="00B65AAE" w:rsidP="00B65AAE">
      <w:pPr>
        <w:spacing w:before="60" w:after="0" w:line="240" w:lineRule="auto"/>
        <w:rPr>
          <w:rFonts w:ascii="Arial" w:eastAsia="Arial" w:hAnsi="Arial" w:cs="Arial"/>
          <w:b/>
          <w:bCs/>
          <w:sz w:val="16"/>
          <w:szCs w:val="16"/>
        </w:rPr>
      </w:pPr>
      <w:r w:rsidRPr="00B65AAE">
        <w:rPr>
          <w:rFonts w:ascii="Arial" w:eastAsia="Arial" w:hAnsi="Arial" w:cs="Arial"/>
          <w:bCs/>
          <w:sz w:val="16"/>
          <w:szCs w:val="16"/>
          <w:vertAlign w:val="superscript"/>
        </w:rPr>
        <w:t>†</w:t>
      </w:r>
      <w:r w:rsidRPr="00B65AAE">
        <w:rPr>
          <w:rFonts w:ascii="Arial" w:eastAsia="Arial" w:hAnsi="Arial" w:cs="Arial"/>
          <w:bCs/>
          <w:sz w:val="16"/>
          <w:szCs w:val="16"/>
        </w:rPr>
        <w:t xml:space="preserve"> </w:t>
      </w:r>
      <w:r w:rsidR="00625F75">
        <w:rPr>
          <w:rFonts w:ascii="Arial" w:eastAsia="Arial" w:hAnsi="Arial" w:cs="Arial"/>
          <w:bCs/>
          <w:sz w:val="16"/>
          <w:szCs w:val="16"/>
        </w:rPr>
        <w:t xml:space="preserve">This should include references to both the level of survey and the type of biodiversity being surveyed. For </w:t>
      </w:r>
      <w:r w:rsidR="00625F75">
        <w:rPr>
          <w:rFonts w:ascii="Arial" w:eastAsia="Arial" w:hAnsi="Arial" w:cs="Arial"/>
          <w:iCs/>
          <w:sz w:val="16"/>
          <w:szCs w:val="16"/>
        </w:rPr>
        <w:t xml:space="preserve">example, ‘Detailed </w:t>
      </w:r>
      <w:r w:rsidR="009D38AF">
        <w:rPr>
          <w:rFonts w:ascii="Arial" w:eastAsia="Arial" w:hAnsi="Arial" w:cs="Arial"/>
          <w:iCs/>
          <w:sz w:val="16"/>
          <w:szCs w:val="16"/>
        </w:rPr>
        <w:t>f</w:t>
      </w:r>
      <w:r w:rsidR="00625F75">
        <w:rPr>
          <w:rFonts w:ascii="Arial" w:eastAsia="Arial" w:hAnsi="Arial" w:cs="Arial"/>
          <w:iCs/>
          <w:sz w:val="16"/>
          <w:szCs w:val="16"/>
        </w:rPr>
        <w:t xml:space="preserve">lora and </w:t>
      </w:r>
      <w:r w:rsidR="009D38AF">
        <w:rPr>
          <w:rFonts w:ascii="Arial" w:eastAsia="Arial" w:hAnsi="Arial" w:cs="Arial"/>
          <w:iCs/>
          <w:sz w:val="16"/>
          <w:szCs w:val="16"/>
        </w:rPr>
        <w:t>v</w:t>
      </w:r>
      <w:r w:rsidR="00625F75">
        <w:rPr>
          <w:rFonts w:ascii="Arial" w:eastAsia="Arial" w:hAnsi="Arial" w:cs="Arial"/>
          <w:iCs/>
          <w:sz w:val="16"/>
          <w:szCs w:val="16"/>
        </w:rPr>
        <w:t xml:space="preserve">egetation Survey’, ‘Targeted </w:t>
      </w:r>
      <w:r w:rsidR="009D38AF">
        <w:rPr>
          <w:rFonts w:ascii="Arial" w:eastAsia="Arial" w:hAnsi="Arial" w:cs="Arial"/>
          <w:iCs/>
          <w:sz w:val="16"/>
          <w:szCs w:val="16"/>
        </w:rPr>
        <w:t>t</w:t>
      </w:r>
      <w:r w:rsidR="00625F75">
        <w:rPr>
          <w:rFonts w:ascii="Arial" w:eastAsia="Arial" w:hAnsi="Arial" w:cs="Arial"/>
          <w:iCs/>
          <w:sz w:val="16"/>
          <w:szCs w:val="16"/>
        </w:rPr>
        <w:t xml:space="preserve">hreatened </w:t>
      </w:r>
      <w:r w:rsidR="009D38AF">
        <w:rPr>
          <w:rFonts w:ascii="Arial" w:eastAsia="Arial" w:hAnsi="Arial" w:cs="Arial"/>
          <w:iCs/>
          <w:sz w:val="16"/>
          <w:szCs w:val="16"/>
        </w:rPr>
        <w:t>s</w:t>
      </w:r>
      <w:r w:rsidR="00625F75">
        <w:rPr>
          <w:rFonts w:ascii="Arial" w:eastAsia="Arial" w:hAnsi="Arial" w:cs="Arial"/>
          <w:iCs/>
          <w:sz w:val="16"/>
          <w:szCs w:val="16"/>
        </w:rPr>
        <w:t xml:space="preserve">pecies </w:t>
      </w:r>
      <w:r w:rsidR="009D38AF">
        <w:rPr>
          <w:rFonts w:ascii="Arial" w:eastAsia="Arial" w:hAnsi="Arial" w:cs="Arial"/>
          <w:iCs/>
          <w:sz w:val="16"/>
          <w:szCs w:val="16"/>
        </w:rPr>
        <w:t>s</w:t>
      </w:r>
      <w:r w:rsidR="00625F75">
        <w:rPr>
          <w:rFonts w:ascii="Arial" w:eastAsia="Arial" w:hAnsi="Arial" w:cs="Arial"/>
          <w:iCs/>
          <w:sz w:val="16"/>
          <w:szCs w:val="16"/>
        </w:rPr>
        <w:t xml:space="preserve">urvey’, ‘Pilot </w:t>
      </w:r>
      <w:r w:rsidR="009D38AF">
        <w:rPr>
          <w:rFonts w:ascii="Arial" w:eastAsia="Arial" w:hAnsi="Arial" w:cs="Arial"/>
          <w:iCs/>
          <w:sz w:val="16"/>
          <w:szCs w:val="16"/>
        </w:rPr>
        <w:t>s</w:t>
      </w:r>
      <w:r w:rsidR="00625F75">
        <w:rPr>
          <w:rFonts w:ascii="Arial" w:eastAsia="Arial" w:hAnsi="Arial" w:cs="Arial"/>
          <w:iCs/>
          <w:sz w:val="16"/>
          <w:szCs w:val="16"/>
        </w:rPr>
        <w:t xml:space="preserve">ubterranean </w:t>
      </w:r>
      <w:r w:rsidR="009D38AF">
        <w:rPr>
          <w:rFonts w:ascii="Arial" w:eastAsia="Arial" w:hAnsi="Arial" w:cs="Arial"/>
          <w:iCs/>
          <w:sz w:val="16"/>
          <w:szCs w:val="16"/>
        </w:rPr>
        <w:t>f</w:t>
      </w:r>
      <w:r w:rsidR="00625F75">
        <w:rPr>
          <w:rFonts w:ascii="Arial" w:eastAsia="Arial" w:hAnsi="Arial" w:cs="Arial"/>
          <w:iCs/>
          <w:sz w:val="16"/>
          <w:szCs w:val="16"/>
        </w:rPr>
        <w:t xml:space="preserve">auna </w:t>
      </w:r>
      <w:r w:rsidR="009D38AF">
        <w:rPr>
          <w:rFonts w:ascii="Arial" w:eastAsia="Arial" w:hAnsi="Arial" w:cs="Arial"/>
          <w:iCs/>
          <w:sz w:val="16"/>
          <w:szCs w:val="16"/>
        </w:rPr>
        <w:t>s</w:t>
      </w:r>
      <w:r w:rsidR="00625F75">
        <w:rPr>
          <w:rFonts w:ascii="Arial" w:eastAsia="Arial" w:hAnsi="Arial" w:cs="Arial"/>
          <w:iCs/>
          <w:sz w:val="16"/>
          <w:szCs w:val="16"/>
        </w:rPr>
        <w:t>urvey’, etc.</w:t>
      </w:r>
    </w:p>
    <w:p w:rsidR="00CC288A" w:rsidRPr="00C0701F" w:rsidRDefault="64C0A641" w:rsidP="64C0A641">
      <w:pPr>
        <w:pStyle w:val="ListParagraph"/>
        <w:keepNext/>
        <w:numPr>
          <w:ilvl w:val="0"/>
          <w:numId w:val="2"/>
        </w:numPr>
        <w:spacing w:before="480" w:after="0" w:line="360" w:lineRule="auto"/>
        <w:ind w:left="425" w:hanging="425"/>
        <w:rPr>
          <w:rFonts w:ascii="Arial" w:eastAsia="Arial" w:hAnsi="Arial" w:cs="Arial"/>
          <w:b/>
          <w:bCs/>
        </w:rPr>
      </w:pPr>
      <w:r w:rsidRPr="64C0A641">
        <w:rPr>
          <w:rFonts w:ascii="Arial" w:eastAsia="Arial" w:hAnsi="Arial" w:cs="Arial"/>
          <w:b/>
          <w:bCs/>
        </w:rPr>
        <w:t>Data quality certification</w:t>
      </w:r>
    </w:p>
    <w:tbl>
      <w:tblPr>
        <w:tblStyle w:val="TableGrid"/>
        <w:tblW w:w="9814" w:type="dxa"/>
        <w:tblLook w:val="04A0" w:firstRow="1" w:lastRow="0" w:firstColumn="1" w:lastColumn="0" w:noHBand="0" w:noVBand="1"/>
      </w:tblPr>
      <w:tblGrid>
        <w:gridCol w:w="599"/>
        <w:gridCol w:w="9215"/>
      </w:tblGrid>
      <w:tr w:rsidR="00E96052" w:rsidRPr="00261BCD" w:rsidTr="00AD7C65">
        <w:trPr>
          <w:cantSplit/>
        </w:trPr>
        <w:tc>
          <w:tcPr>
            <w:tcW w:w="599" w:type="dxa"/>
            <w:tcBorders>
              <w:right w:val="nil"/>
            </w:tcBorders>
            <w:tcMar>
              <w:top w:w="57" w:type="dxa"/>
              <w:bottom w:w="57" w:type="dxa"/>
            </w:tcMar>
            <w:vAlign w:val="center"/>
          </w:tcPr>
          <w:p w:rsidR="00E96052" w:rsidRPr="00261BCD" w:rsidRDefault="00014D9A" w:rsidP="00045AF4">
            <w:pPr>
              <w:spacing w:line="276" w:lineRule="auto"/>
              <w:jc w:val="center"/>
              <w:rPr>
                <w:rFonts w:ascii="Arial" w:eastAsia="Arial" w:hAnsi="Arial" w:cs="Arial"/>
                <w:sz w:val="18"/>
                <w:szCs w:val="18"/>
              </w:rPr>
            </w:pPr>
            <w:r>
              <w:rPr>
                <w:rFonts w:ascii="MS Gothic" w:eastAsia="MS Gothic" w:hAnsi="MS Gothic" w:cs="Arial" w:hint="eastAsia"/>
                <w:sz w:val="18"/>
                <w:szCs w:val="18"/>
              </w:rPr>
              <w:sym w:font="Wingdings" w:char="F0FE"/>
            </w:r>
          </w:p>
        </w:tc>
        <w:tc>
          <w:tcPr>
            <w:tcW w:w="9215" w:type="dxa"/>
            <w:tcBorders>
              <w:left w:val="nil"/>
            </w:tcBorders>
            <w:tcMar>
              <w:top w:w="57" w:type="dxa"/>
              <w:bottom w:w="57" w:type="dxa"/>
            </w:tcMar>
            <w:vAlign w:val="center"/>
          </w:tcPr>
          <w:p w:rsidR="00205756" w:rsidRPr="00205756" w:rsidRDefault="64C0A641" w:rsidP="64C0A641">
            <w:pPr>
              <w:spacing w:line="276" w:lineRule="auto"/>
              <w:rPr>
                <w:rFonts w:ascii="Arial" w:eastAsia="Arial" w:hAnsi="Arial" w:cs="Arial"/>
                <w:sz w:val="18"/>
                <w:szCs w:val="18"/>
              </w:rPr>
            </w:pPr>
            <w:r w:rsidRPr="64C0A641">
              <w:rPr>
                <w:rFonts w:ascii="Arial" w:eastAsia="Arial" w:hAnsi="Arial" w:cs="Arial"/>
                <w:sz w:val="18"/>
                <w:szCs w:val="18"/>
              </w:rPr>
              <w:t xml:space="preserve">I certify that the </w:t>
            </w:r>
            <w:r w:rsidR="00D41417">
              <w:rPr>
                <w:rFonts w:ascii="Arial" w:eastAsia="Arial" w:hAnsi="Arial" w:cs="Arial"/>
                <w:sz w:val="18"/>
                <w:szCs w:val="18"/>
              </w:rPr>
              <w:t>e</w:t>
            </w:r>
            <w:r w:rsidRPr="64C0A641">
              <w:rPr>
                <w:rFonts w:ascii="Arial" w:eastAsia="Arial" w:hAnsi="Arial" w:cs="Arial"/>
                <w:sz w:val="18"/>
                <w:szCs w:val="18"/>
              </w:rPr>
              <w:t xml:space="preserve">lectronic </w:t>
            </w:r>
            <w:r w:rsidR="00D41417">
              <w:rPr>
                <w:rFonts w:ascii="Arial" w:eastAsia="Arial" w:hAnsi="Arial" w:cs="Arial"/>
                <w:sz w:val="18"/>
                <w:szCs w:val="18"/>
              </w:rPr>
              <w:t>d</w:t>
            </w:r>
            <w:r w:rsidRPr="64C0A641">
              <w:rPr>
                <w:rFonts w:ascii="Arial" w:eastAsia="Arial" w:hAnsi="Arial" w:cs="Arial"/>
                <w:sz w:val="18"/>
                <w:szCs w:val="18"/>
              </w:rPr>
              <w:t>ata</w:t>
            </w:r>
            <w:r w:rsidR="00BA57BE">
              <w:rPr>
                <w:rFonts w:ascii="Arial" w:eastAsia="Arial" w:hAnsi="Arial" w:cs="Arial"/>
                <w:sz w:val="18"/>
                <w:szCs w:val="18"/>
              </w:rPr>
              <w:t xml:space="preserve"> files</w:t>
            </w:r>
            <w:r w:rsidRPr="64C0A641">
              <w:rPr>
                <w:rFonts w:ascii="Arial" w:eastAsia="Arial" w:hAnsi="Arial" w:cs="Arial"/>
                <w:sz w:val="18"/>
                <w:szCs w:val="18"/>
              </w:rPr>
              <w:t>:</w:t>
            </w:r>
          </w:p>
          <w:p w:rsidR="00205756" w:rsidRDefault="64C0A641" w:rsidP="64C0A641">
            <w:pPr>
              <w:pStyle w:val="ListParagraph"/>
              <w:numPr>
                <w:ilvl w:val="0"/>
                <w:numId w:val="3"/>
              </w:numPr>
              <w:spacing w:line="276" w:lineRule="auto"/>
              <w:ind w:left="414" w:hanging="218"/>
              <w:rPr>
                <w:rFonts w:ascii="Arial" w:eastAsia="Arial" w:hAnsi="Arial" w:cs="Arial"/>
                <w:sz w:val="18"/>
                <w:szCs w:val="18"/>
              </w:rPr>
            </w:pPr>
            <w:r w:rsidRPr="64C0A641">
              <w:rPr>
                <w:rFonts w:ascii="Arial" w:eastAsia="Arial" w:hAnsi="Arial" w:cs="Arial"/>
                <w:sz w:val="18"/>
                <w:szCs w:val="18"/>
              </w:rPr>
              <w:t xml:space="preserve">contain the complete set of data arising from the surveys described in the </w:t>
            </w:r>
            <w:r w:rsidR="0031574C">
              <w:rPr>
                <w:rFonts w:ascii="Arial" w:eastAsia="Arial" w:hAnsi="Arial" w:cs="Arial"/>
                <w:sz w:val="18"/>
                <w:szCs w:val="18"/>
              </w:rPr>
              <w:t>r</w:t>
            </w:r>
            <w:r w:rsidRPr="64C0A641">
              <w:rPr>
                <w:rFonts w:ascii="Arial" w:eastAsia="Arial" w:hAnsi="Arial" w:cs="Arial"/>
                <w:sz w:val="18"/>
                <w:szCs w:val="18"/>
              </w:rPr>
              <w:t xml:space="preserve">eport, per the requirements of the </w:t>
            </w:r>
            <w:r w:rsidRPr="002E1D86">
              <w:rPr>
                <w:rFonts w:ascii="Arial" w:eastAsia="Arial" w:hAnsi="Arial" w:cs="Arial"/>
                <w:iCs/>
                <w:sz w:val="18"/>
                <w:szCs w:val="18"/>
              </w:rPr>
              <w:t xml:space="preserve">Instructions </w:t>
            </w:r>
            <w:r w:rsidR="009D38AF" w:rsidRPr="002E1D86">
              <w:rPr>
                <w:rFonts w:ascii="Arial" w:eastAsia="Arial" w:hAnsi="Arial" w:cs="Arial"/>
                <w:iCs/>
                <w:sz w:val="18"/>
                <w:szCs w:val="18"/>
              </w:rPr>
              <w:t xml:space="preserve">– </w:t>
            </w:r>
            <w:r w:rsidR="00B073C9" w:rsidRPr="002E1D86">
              <w:rPr>
                <w:rFonts w:ascii="Arial" w:eastAsia="Arial" w:hAnsi="Arial" w:cs="Arial"/>
                <w:iCs/>
                <w:sz w:val="18"/>
                <w:szCs w:val="18"/>
              </w:rPr>
              <w:t>Index of Biodiversity Surveys for Assessments</w:t>
            </w:r>
            <w:r w:rsidRPr="002E1D86">
              <w:rPr>
                <w:rFonts w:ascii="Arial" w:eastAsia="Arial" w:hAnsi="Arial" w:cs="Arial"/>
                <w:iCs/>
                <w:sz w:val="18"/>
                <w:szCs w:val="18"/>
              </w:rPr>
              <w:t xml:space="preserve"> (</w:t>
            </w:r>
            <w:r w:rsidR="00B073C9" w:rsidRPr="002E1D86">
              <w:rPr>
                <w:rFonts w:ascii="Arial" w:eastAsia="Arial" w:hAnsi="Arial" w:cs="Arial"/>
                <w:iCs/>
                <w:sz w:val="18"/>
                <w:szCs w:val="18"/>
              </w:rPr>
              <w:t>IBSA</w:t>
            </w:r>
            <w:r w:rsidRPr="002E1D86">
              <w:rPr>
                <w:rFonts w:ascii="Arial" w:eastAsia="Arial" w:hAnsi="Arial" w:cs="Arial"/>
                <w:iCs/>
                <w:sz w:val="18"/>
                <w:szCs w:val="18"/>
              </w:rPr>
              <w:t xml:space="preserve">) </w:t>
            </w:r>
            <w:r w:rsidR="00B64351">
              <w:rPr>
                <w:rFonts w:ascii="Arial" w:eastAsia="Arial" w:hAnsi="Arial" w:cs="Arial"/>
                <w:iCs/>
                <w:sz w:val="18"/>
                <w:szCs w:val="18"/>
              </w:rPr>
              <w:t>d</w:t>
            </w:r>
            <w:r w:rsidR="00B64351" w:rsidRPr="002E1D86">
              <w:rPr>
                <w:rFonts w:ascii="Arial" w:eastAsia="Arial" w:hAnsi="Arial" w:cs="Arial"/>
                <w:iCs/>
                <w:sz w:val="18"/>
                <w:szCs w:val="18"/>
              </w:rPr>
              <w:t xml:space="preserve">ata </w:t>
            </w:r>
            <w:r w:rsidR="00B64351">
              <w:rPr>
                <w:rFonts w:ascii="Arial" w:eastAsia="Arial" w:hAnsi="Arial" w:cs="Arial"/>
                <w:iCs/>
                <w:sz w:val="18"/>
                <w:szCs w:val="18"/>
              </w:rPr>
              <w:t>p</w:t>
            </w:r>
            <w:r w:rsidR="00B64351" w:rsidRPr="002E1D86">
              <w:rPr>
                <w:rFonts w:ascii="Arial" w:eastAsia="Arial" w:hAnsi="Arial" w:cs="Arial"/>
                <w:iCs/>
                <w:sz w:val="18"/>
                <w:szCs w:val="18"/>
              </w:rPr>
              <w:t>ackages</w:t>
            </w:r>
            <w:r w:rsidRPr="64C0A641">
              <w:rPr>
                <w:rFonts w:ascii="Arial" w:eastAsia="Arial" w:hAnsi="Arial" w:cs="Arial"/>
                <w:i/>
                <w:iCs/>
                <w:sz w:val="18"/>
                <w:szCs w:val="18"/>
              </w:rPr>
              <w:t xml:space="preserve"> </w:t>
            </w:r>
            <w:r w:rsidRPr="64C0A641">
              <w:rPr>
                <w:rFonts w:ascii="Arial" w:eastAsia="Arial" w:hAnsi="Arial" w:cs="Arial"/>
                <w:sz w:val="18"/>
                <w:szCs w:val="18"/>
              </w:rPr>
              <w:t>document;</w:t>
            </w:r>
          </w:p>
          <w:p w:rsidR="00205756" w:rsidRDefault="00D41417" w:rsidP="64C0A641">
            <w:pPr>
              <w:pStyle w:val="ListParagraph"/>
              <w:numPr>
                <w:ilvl w:val="0"/>
                <w:numId w:val="3"/>
              </w:numPr>
              <w:spacing w:line="276" w:lineRule="auto"/>
              <w:ind w:left="414" w:hanging="218"/>
              <w:rPr>
                <w:rFonts w:ascii="Arial" w:eastAsia="Arial" w:hAnsi="Arial" w:cs="Arial"/>
                <w:sz w:val="18"/>
                <w:szCs w:val="18"/>
              </w:rPr>
            </w:pPr>
            <w:r>
              <w:rPr>
                <w:rFonts w:ascii="Arial" w:eastAsia="Arial" w:hAnsi="Arial" w:cs="Arial"/>
                <w:sz w:val="18"/>
                <w:szCs w:val="18"/>
              </w:rPr>
              <w:t>are</w:t>
            </w:r>
            <w:r w:rsidR="64C0A641" w:rsidRPr="64C0A641">
              <w:rPr>
                <w:rFonts w:ascii="Arial" w:eastAsia="Arial" w:hAnsi="Arial" w:cs="Arial"/>
                <w:sz w:val="18"/>
                <w:szCs w:val="18"/>
              </w:rPr>
              <w:t xml:space="preserve"> technically and scientifically accurate, at the time of this submission and for the purpose of the environmental assessment for which </w:t>
            </w:r>
            <w:r>
              <w:rPr>
                <w:rFonts w:ascii="Arial" w:eastAsia="Arial" w:hAnsi="Arial" w:cs="Arial"/>
                <w:sz w:val="18"/>
                <w:szCs w:val="18"/>
              </w:rPr>
              <w:t>they</w:t>
            </w:r>
            <w:r w:rsidR="64C0A641" w:rsidRPr="64C0A641">
              <w:rPr>
                <w:rFonts w:ascii="Arial" w:eastAsia="Arial" w:hAnsi="Arial" w:cs="Arial"/>
                <w:sz w:val="18"/>
                <w:szCs w:val="18"/>
              </w:rPr>
              <w:t xml:space="preserve"> w</w:t>
            </w:r>
            <w:r>
              <w:rPr>
                <w:rFonts w:ascii="Arial" w:eastAsia="Arial" w:hAnsi="Arial" w:cs="Arial"/>
                <w:sz w:val="18"/>
                <w:szCs w:val="18"/>
              </w:rPr>
              <w:t>ere</w:t>
            </w:r>
            <w:r w:rsidR="64C0A641" w:rsidRPr="64C0A641">
              <w:rPr>
                <w:rFonts w:ascii="Arial" w:eastAsia="Arial" w:hAnsi="Arial" w:cs="Arial"/>
                <w:sz w:val="18"/>
                <w:szCs w:val="18"/>
              </w:rPr>
              <w:t xml:space="preserve"> </w:t>
            </w:r>
            <w:r>
              <w:rPr>
                <w:rFonts w:ascii="Arial" w:eastAsia="Arial" w:hAnsi="Arial" w:cs="Arial"/>
                <w:sz w:val="18"/>
                <w:szCs w:val="18"/>
              </w:rPr>
              <w:t>created</w:t>
            </w:r>
            <w:r w:rsidR="64C0A641" w:rsidRPr="64C0A641">
              <w:rPr>
                <w:rFonts w:ascii="Arial" w:eastAsia="Arial" w:hAnsi="Arial" w:cs="Arial"/>
                <w:sz w:val="18"/>
                <w:szCs w:val="18"/>
              </w:rPr>
              <w:t>; and</w:t>
            </w:r>
          </w:p>
          <w:p w:rsidR="00E96052" w:rsidRPr="00205756" w:rsidRDefault="00D41417" w:rsidP="64C0A641">
            <w:pPr>
              <w:pStyle w:val="ListParagraph"/>
              <w:numPr>
                <w:ilvl w:val="0"/>
                <w:numId w:val="3"/>
              </w:numPr>
              <w:spacing w:line="276" w:lineRule="auto"/>
              <w:ind w:left="414" w:hanging="218"/>
              <w:rPr>
                <w:rFonts w:ascii="Arial" w:eastAsia="Arial" w:hAnsi="Arial" w:cs="Arial"/>
                <w:sz w:val="18"/>
                <w:szCs w:val="18"/>
              </w:rPr>
            </w:pPr>
            <w:r>
              <w:rPr>
                <w:rFonts w:ascii="Arial" w:eastAsia="Arial" w:hAnsi="Arial" w:cs="Arial"/>
                <w:sz w:val="18"/>
                <w:szCs w:val="18"/>
              </w:rPr>
              <w:t>are</w:t>
            </w:r>
            <w:r w:rsidRPr="64C0A641">
              <w:rPr>
                <w:rFonts w:ascii="Arial" w:eastAsia="Arial" w:hAnsi="Arial" w:cs="Arial"/>
                <w:sz w:val="18"/>
                <w:szCs w:val="18"/>
              </w:rPr>
              <w:t xml:space="preserve"> </w:t>
            </w:r>
            <w:r w:rsidR="64C0A641" w:rsidRPr="64C0A641">
              <w:rPr>
                <w:rFonts w:ascii="Arial" w:eastAsia="Arial" w:hAnsi="Arial" w:cs="Arial"/>
                <w:sz w:val="18"/>
                <w:szCs w:val="18"/>
              </w:rPr>
              <w:t xml:space="preserve">consistent with the results presented in the </w:t>
            </w:r>
            <w:r w:rsidR="009D38AF">
              <w:rPr>
                <w:rFonts w:ascii="Arial" w:eastAsia="Arial" w:hAnsi="Arial" w:cs="Arial"/>
                <w:sz w:val="18"/>
                <w:szCs w:val="18"/>
              </w:rPr>
              <w:t>r</w:t>
            </w:r>
            <w:r w:rsidR="64C0A641" w:rsidRPr="64C0A641">
              <w:rPr>
                <w:rFonts w:ascii="Arial" w:eastAsia="Arial" w:hAnsi="Arial" w:cs="Arial"/>
                <w:sz w:val="18"/>
                <w:szCs w:val="18"/>
              </w:rPr>
              <w:t>eport.</w:t>
            </w:r>
          </w:p>
        </w:tc>
      </w:tr>
    </w:tbl>
    <w:p w:rsidR="00BE314C" w:rsidRPr="007531C2" w:rsidRDefault="64C0A641" w:rsidP="64C0A641">
      <w:pPr>
        <w:pStyle w:val="ListParagraph"/>
        <w:keepNext/>
        <w:numPr>
          <w:ilvl w:val="0"/>
          <w:numId w:val="2"/>
        </w:numPr>
        <w:spacing w:before="480" w:after="0" w:line="360" w:lineRule="auto"/>
        <w:ind w:left="425" w:hanging="425"/>
        <w:rPr>
          <w:rFonts w:ascii="Arial" w:eastAsia="Arial" w:hAnsi="Arial" w:cs="Arial"/>
          <w:b/>
          <w:bCs/>
        </w:rPr>
      </w:pPr>
      <w:r w:rsidRPr="64C0A641">
        <w:rPr>
          <w:rFonts w:ascii="Arial" w:eastAsia="Arial" w:hAnsi="Arial" w:cs="Arial"/>
          <w:b/>
          <w:bCs/>
        </w:rPr>
        <w:t xml:space="preserve">Licence to publish the </w:t>
      </w:r>
      <w:r w:rsidR="00B073C9">
        <w:rPr>
          <w:rFonts w:ascii="Arial" w:eastAsia="Arial" w:hAnsi="Arial" w:cs="Arial"/>
          <w:b/>
          <w:bCs/>
        </w:rPr>
        <w:t>IBSA</w:t>
      </w:r>
      <w:r w:rsidRPr="64C0A641">
        <w:rPr>
          <w:rFonts w:ascii="Arial" w:eastAsia="Arial" w:hAnsi="Arial" w:cs="Arial"/>
          <w:b/>
          <w:bCs/>
        </w:rPr>
        <w:t xml:space="preserve"> </w:t>
      </w:r>
      <w:r w:rsidR="0031574C">
        <w:rPr>
          <w:rFonts w:ascii="Arial" w:eastAsia="Arial" w:hAnsi="Arial" w:cs="Arial"/>
          <w:b/>
          <w:bCs/>
        </w:rPr>
        <w:t>d</w:t>
      </w:r>
      <w:r w:rsidRPr="64C0A641">
        <w:rPr>
          <w:rFonts w:ascii="Arial" w:eastAsia="Arial" w:hAnsi="Arial" w:cs="Arial"/>
          <w:b/>
          <w:bCs/>
        </w:rPr>
        <w:t xml:space="preserve">ata </w:t>
      </w:r>
      <w:r w:rsidR="0031574C">
        <w:rPr>
          <w:rFonts w:ascii="Arial" w:eastAsia="Arial" w:hAnsi="Arial" w:cs="Arial"/>
          <w:b/>
          <w:bCs/>
        </w:rPr>
        <w:t>p</w:t>
      </w:r>
      <w:r w:rsidRPr="64C0A641">
        <w:rPr>
          <w:rFonts w:ascii="Arial" w:eastAsia="Arial" w:hAnsi="Arial" w:cs="Arial"/>
          <w:b/>
          <w:bCs/>
        </w:rPr>
        <w:t xml:space="preserve">ackage on the </w:t>
      </w:r>
      <w:r w:rsidR="00D479DD">
        <w:rPr>
          <w:rFonts w:ascii="Arial" w:eastAsia="Arial" w:hAnsi="Arial" w:cs="Arial"/>
          <w:b/>
          <w:bCs/>
        </w:rPr>
        <w:t>IBSA</w:t>
      </w:r>
      <w:r w:rsidRPr="64C0A641">
        <w:rPr>
          <w:rFonts w:ascii="Arial" w:eastAsia="Arial" w:hAnsi="Arial" w:cs="Arial"/>
          <w:b/>
          <w:bCs/>
        </w:rPr>
        <w:t xml:space="preserve"> </w:t>
      </w:r>
      <w:r w:rsidR="0031574C">
        <w:rPr>
          <w:rFonts w:ascii="Arial" w:eastAsia="Arial" w:hAnsi="Arial" w:cs="Arial"/>
          <w:b/>
          <w:bCs/>
        </w:rPr>
        <w:t>w</w:t>
      </w:r>
      <w:r w:rsidR="00EC7DED">
        <w:rPr>
          <w:rFonts w:ascii="Arial" w:eastAsia="Arial" w:hAnsi="Arial" w:cs="Arial"/>
          <w:b/>
          <w:bCs/>
        </w:rPr>
        <w:t>ebsite</w:t>
      </w:r>
    </w:p>
    <w:tbl>
      <w:tblPr>
        <w:tblStyle w:val="TableGrid"/>
        <w:tblW w:w="9814" w:type="dxa"/>
        <w:tblLook w:val="04A0" w:firstRow="1" w:lastRow="0" w:firstColumn="1" w:lastColumn="0" w:noHBand="0" w:noVBand="1"/>
      </w:tblPr>
      <w:tblGrid>
        <w:gridCol w:w="599"/>
        <w:gridCol w:w="9215"/>
      </w:tblGrid>
      <w:tr w:rsidR="00261BCD" w:rsidRPr="00261BCD" w:rsidTr="00AD7C65">
        <w:trPr>
          <w:cantSplit/>
        </w:trPr>
        <w:tc>
          <w:tcPr>
            <w:tcW w:w="599" w:type="dxa"/>
            <w:tcBorders>
              <w:bottom w:val="single" w:sz="4" w:space="0" w:color="auto"/>
              <w:right w:val="nil"/>
            </w:tcBorders>
            <w:tcMar>
              <w:top w:w="57" w:type="dxa"/>
              <w:bottom w:w="57" w:type="dxa"/>
            </w:tcMar>
            <w:vAlign w:val="center"/>
          </w:tcPr>
          <w:p w:rsidR="00261BCD" w:rsidRPr="00261BCD" w:rsidRDefault="00014D9A" w:rsidP="00D62457">
            <w:pPr>
              <w:spacing w:line="276" w:lineRule="auto"/>
              <w:jc w:val="center"/>
              <w:rPr>
                <w:rFonts w:ascii="Arial" w:eastAsia="Arial" w:hAnsi="Arial" w:cs="Arial"/>
                <w:sz w:val="18"/>
                <w:szCs w:val="18"/>
              </w:rPr>
            </w:pPr>
            <w:r>
              <w:rPr>
                <w:rFonts w:ascii="MS Gothic" w:eastAsia="MS Gothic" w:hAnsi="MS Gothic" w:cs="Arial" w:hint="eastAsia"/>
                <w:sz w:val="18"/>
                <w:szCs w:val="18"/>
              </w:rPr>
              <w:sym w:font="Wingdings" w:char="F0FE"/>
            </w:r>
          </w:p>
        </w:tc>
        <w:tc>
          <w:tcPr>
            <w:tcW w:w="9215" w:type="dxa"/>
            <w:tcBorders>
              <w:left w:val="nil"/>
            </w:tcBorders>
            <w:tcMar>
              <w:top w:w="57" w:type="dxa"/>
              <w:bottom w:w="57" w:type="dxa"/>
            </w:tcMar>
            <w:vAlign w:val="center"/>
          </w:tcPr>
          <w:p w:rsidR="00D21FAD" w:rsidRPr="00261BCD" w:rsidRDefault="64C0A641" w:rsidP="64C0A641">
            <w:pPr>
              <w:spacing w:line="276" w:lineRule="auto"/>
              <w:rPr>
                <w:rFonts w:ascii="Arial" w:eastAsia="Arial" w:hAnsi="Arial" w:cs="Arial"/>
                <w:sz w:val="18"/>
                <w:szCs w:val="18"/>
              </w:rPr>
            </w:pPr>
            <w:r w:rsidRPr="64C0A641">
              <w:rPr>
                <w:rFonts w:ascii="Arial" w:eastAsia="Arial" w:hAnsi="Arial" w:cs="Arial"/>
                <w:sz w:val="18"/>
                <w:szCs w:val="18"/>
              </w:rPr>
              <w:t xml:space="preserve">I grant the State of Western Australia an irrevocable, royalty-free, non-transferable, nonexclusive licence to communicate this </w:t>
            </w:r>
            <w:r w:rsidR="00D479DD">
              <w:rPr>
                <w:rFonts w:ascii="Arial" w:eastAsia="Arial" w:hAnsi="Arial" w:cs="Arial"/>
                <w:sz w:val="18"/>
                <w:szCs w:val="18"/>
              </w:rPr>
              <w:t>IBSA</w:t>
            </w:r>
            <w:r w:rsidRPr="64C0A641">
              <w:rPr>
                <w:rFonts w:ascii="Arial" w:eastAsia="Arial" w:hAnsi="Arial" w:cs="Arial"/>
                <w:sz w:val="18"/>
                <w:szCs w:val="18"/>
              </w:rPr>
              <w:t xml:space="preserve"> </w:t>
            </w:r>
            <w:r w:rsidR="009D38AF">
              <w:rPr>
                <w:rFonts w:ascii="Arial" w:eastAsia="Arial" w:hAnsi="Arial" w:cs="Arial"/>
                <w:sz w:val="18"/>
                <w:szCs w:val="18"/>
              </w:rPr>
              <w:t>d</w:t>
            </w:r>
            <w:r w:rsidRPr="64C0A641">
              <w:rPr>
                <w:rFonts w:ascii="Arial" w:eastAsia="Arial" w:hAnsi="Arial" w:cs="Arial"/>
                <w:sz w:val="18"/>
                <w:szCs w:val="18"/>
              </w:rPr>
              <w:t xml:space="preserve">ata </w:t>
            </w:r>
            <w:r w:rsidR="009D38AF">
              <w:rPr>
                <w:rFonts w:ascii="Arial" w:eastAsia="Arial" w:hAnsi="Arial" w:cs="Arial"/>
                <w:sz w:val="18"/>
                <w:szCs w:val="18"/>
              </w:rPr>
              <w:t>p</w:t>
            </w:r>
            <w:r w:rsidRPr="64C0A641">
              <w:rPr>
                <w:rFonts w:ascii="Arial" w:eastAsia="Arial" w:hAnsi="Arial" w:cs="Arial"/>
                <w:sz w:val="18"/>
                <w:szCs w:val="18"/>
              </w:rPr>
              <w:t xml:space="preserve">ackage to the public via the </w:t>
            </w:r>
            <w:r w:rsidR="00B073C9">
              <w:rPr>
                <w:rFonts w:ascii="Arial" w:eastAsia="Arial" w:hAnsi="Arial" w:cs="Arial"/>
                <w:sz w:val="18"/>
                <w:szCs w:val="18"/>
              </w:rPr>
              <w:t>IBSA</w:t>
            </w:r>
            <w:r w:rsidRPr="64C0A641">
              <w:rPr>
                <w:rFonts w:ascii="Arial" w:eastAsia="Arial" w:hAnsi="Arial" w:cs="Arial"/>
                <w:sz w:val="18"/>
                <w:szCs w:val="18"/>
              </w:rPr>
              <w:t xml:space="preserve"> </w:t>
            </w:r>
            <w:r w:rsidR="009D38AF">
              <w:rPr>
                <w:rFonts w:ascii="Arial" w:eastAsia="Arial" w:hAnsi="Arial" w:cs="Arial"/>
                <w:sz w:val="18"/>
                <w:szCs w:val="18"/>
              </w:rPr>
              <w:t>w</w:t>
            </w:r>
            <w:r w:rsidR="00EC7DED">
              <w:rPr>
                <w:rFonts w:ascii="Arial" w:eastAsia="Arial" w:hAnsi="Arial" w:cs="Arial"/>
                <w:sz w:val="18"/>
                <w:szCs w:val="18"/>
              </w:rPr>
              <w:t>ebsite</w:t>
            </w:r>
            <w:r w:rsidRPr="64C0A641">
              <w:rPr>
                <w:rFonts w:ascii="Arial" w:eastAsia="Arial" w:hAnsi="Arial" w:cs="Arial"/>
                <w:sz w:val="18"/>
                <w:szCs w:val="18"/>
              </w:rPr>
              <w:t xml:space="preserve">, for the non-commercial purposes of the State. I warrant that I have the right and authority to grant this licence and confirm that I have obtained all necessary licences and consents from </w:t>
            </w:r>
            <w:r w:rsidR="00684AA9">
              <w:rPr>
                <w:rFonts w:ascii="Arial" w:eastAsia="Arial" w:hAnsi="Arial" w:cs="Arial"/>
                <w:sz w:val="18"/>
                <w:szCs w:val="18"/>
              </w:rPr>
              <w:t>all</w:t>
            </w:r>
            <w:r w:rsidRPr="64C0A641">
              <w:rPr>
                <w:rFonts w:ascii="Arial" w:eastAsia="Arial" w:hAnsi="Arial" w:cs="Arial"/>
                <w:sz w:val="18"/>
                <w:szCs w:val="18"/>
              </w:rPr>
              <w:t xml:space="preserve"> owner</w:t>
            </w:r>
            <w:r w:rsidR="00684AA9">
              <w:rPr>
                <w:rFonts w:ascii="Arial" w:eastAsia="Arial" w:hAnsi="Arial" w:cs="Arial"/>
                <w:sz w:val="18"/>
                <w:szCs w:val="18"/>
              </w:rPr>
              <w:t>s</w:t>
            </w:r>
            <w:r w:rsidR="002E1D86">
              <w:rPr>
                <w:rFonts w:ascii="Arial" w:eastAsia="Arial" w:hAnsi="Arial" w:cs="Arial"/>
                <w:sz w:val="18"/>
                <w:szCs w:val="18"/>
              </w:rPr>
              <w:t xml:space="preserve"> of intellectual property rights in the ISBA data package</w:t>
            </w:r>
            <w:r w:rsidRPr="64C0A641">
              <w:rPr>
                <w:rFonts w:ascii="Arial" w:eastAsia="Arial" w:hAnsi="Arial" w:cs="Arial"/>
                <w:sz w:val="18"/>
                <w:szCs w:val="18"/>
              </w:rPr>
              <w:t>.</w:t>
            </w:r>
          </w:p>
        </w:tc>
      </w:tr>
      <w:tr w:rsidR="00261BCD" w:rsidRPr="00261BCD" w:rsidTr="00AD7C65">
        <w:trPr>
          <w:cantSplit/>
        </w:trPr>
        <w:sdt>
          <w:sdtPr>
            <w:rPr>
              <w:rFonts w:ascii="Arial" w:eastAsia="Arial" w:hAnsi="Arial" w:cs="Arial"/>
              <w:sz w:val="18"/>
              <w:szCs w:val="18"/>
            </w:rPr>
            <w:id w:val="-405224601"/>
            <w14:checkbox>
              <w14:checked w14:val="0"/>
              <w14:checkedState w14:val="2612" w14:font="ＭＳ ゴシック"/>
              <w14:uncheckedState w14:val="2610" w14:font="ＭＳ ゴシック"/>
            </w14:checkbox>
          </w:sdtPr>
          <w:sdtContent>
            <w:tc>
              <w:tcPr>
                <w:tcW w:w="599" w:type="dxa"/>
                <w:tcBorders>
                  <w:right w:val="nil"/>
                </w:tcBorders>
                <w:tcMar>
                  <w:top w:w="57" w:type="dxa"/>
                  <w:bottom w:w="57" w:type="dxa"/>
                </w:tcMar>
                <w:vAlign w:val="center"/>
              </w:tcPr>
              <w:p w:rsidR="00261BCD" w:rsidRPr="00261BCD" w:rsidRDefault="00D62457" w:rsidP="00D62457">
                <w:pPr>
                  <w:spacing w:line="276"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9215" w:type="dxa"/>
            <w:tcBorders>
              <w:left w:val="nil"/>
            </w:tcBorders>
            <w:tcMar>
              <w:top w:w="57" w:type="dxa"/>
              <w:bottom w:w="57" w:type="dxa"/>
            </w:tcMar>
            <w:vAlign w:val="center"/>
          </w:tcPr>
          <w:p w:rsidR="00261BCD" w:rsidRPr="00261BCD" w:rsidRDefault="64C0A641" w:rsidP="64C0A641">
            <w:pPr>
              <w:spacing w:line="276" w:lineRule="auto"/>
              <w:rPr>
                <w:rFonts w:ascii="Arial" w:eastAsia="Arial" w:hAnsi="Arial" w:cs="Arial"/>
                <w:sz w:val="18"/>
                <w:szCs w:val="18"/>
              </w:rPr>
            </w:pPr>
            <w:r w:rsidRPr="64C0A641">
              <w:rPr>
                <w:rFonts w:ascii="Arial" w:eastAsia="Arial" w:hAnsi="Arial" w:cs="Arial"/>
                <w:sz w:val="18"/>
                <w:szCs w:val="18"/>
              </w:rPr>
              <w:t xml:space="preserve">I do not grant the State of Western Australia any licence to communicate </w:t>
            </w:r>
            <w:r w:rsidR="0074187D">
              <w:rPr>
                <w:rFonts w:ascii="Arial" w:eastAsia="Arial" w:hAnsi="Arial" w:cs="Arial"/>
                <w:sz w:val="18"/>
                <w:szCs w:val="18"/>
              </w:rPr>
              <w:t xml:space="preserve">the </w:t>
            </w:r>
            <w:r w:rsidR="0031574C">
              <w:rPr>
                <w:rFonts w:ascii="Arial" w:eastAsia="Arial" w:hAnsi="Arial" w:cs="Arial"/>
                <w:sz w:val="18"/>
                <w:szCs w:val="18"/>
              </w:rPr>
              <w:t>r</w:t>
            </w:r>
            <w:r w:rsidR="0074187D">
              <w:rPr>
                <w:rFonts w:ascii="Arial" w:eastAsia="Arial" w:hAnsi="Arial" w:cs="Arial"/>
                <w:sz w:val="18"/>
                <w:szCs w:val="18"/>
              </w:rPr>
              <w:t xml:space="preserve">eport or </w:t>
            </w:r>
            <w:r w:rsidR="0031574C">
              <w:rPr>
                <w:rFonts w:ascii="Arial" w:eastAsia="Arial" w:hAnsi="Arial" w:cs="Arial"/>
                <w:sz w:val="18"/>
                <w:szCs w:val="18"/>
              </w:rPr>
              <w:t>e</w:t>
            </w:r>
            <w:r w:rsidR="0074187D">
              <w:rPr>
                <w:rFonts w:ascii="Arial" w:eastAsia="Arial" w:hAnsi="Arial" w:cs="Arial"/>
                <w:sz w:val="18"/>
                <w:szCs w:val="18"/>
              </w:rPr>
              <w:t xml:space="preserve">lectronic </w:t>
            </w:r>
            <w:r w:rsidR="0031574C">
              <w:rPr>
                <w:rFonts w:ascii="Arial" w:eastAsia="Arial" w:hAnsi="Arial" w:cs="Arial"/>
                <w:sz w:val="18"/>
                <w:szCs w:val="18"/>
              </w:rPr>
              <w:t>d</w:t>
            </w:r>
            <w:r w:rsidR="0074187D">
              <w:rPr>
                <w:rFonts w:ascii="Arial" w:eastAsia="Arial" w:hAnsi="Arial" w:cs="Arial"/>
                <w:sz w:val="18"/>
                <w:szCs w:val="18"/>
              </w:rPr>
              <w:t xml:space="preserve">ata </w:t>
            </w:r>
            <w:r w:rsidR="0032575B">
              <w:rPr>
                <w:rFonts w:ascii="Arial" w:eastAsia="Arial" w:hAnsi="Arial" w:cs="Arial"/>
                <w:sz w:val="18"/>
                <w:szCs w:val="18"/>
              </w:rPr>
              <w:t xml:space="preserve">files </w:t>
            </w:r>
            <w:r w:rsidRPr="64C0A641">
              <w:rPr>
                <w:rFonts w:ascii="Arial" w:eastAsia="Arial" w:hAnsi="Arial" w:cs="Arial"/>
                <w:sz w:val="18"/>
                <w:szCs w:val="18"/>
              </w:rPr>
              <w:t>to the public</w:t>
            </w:r>
            <w:r w:rsidR="00EF0CA6">
              <w:rPr>
                <w:rFonts w:ascii="Arial" w:eastAsia="Arial" w:hAnsi="Arial" w:cs="Arial"/>
                <w:sz w:val="18"/>
                <w:szCs w:val="18"/>
              </w:rPr>
              <w:t xml:space="preserve">. I understand </w:t>
            </w:r>
            <w:r w:rsidR="0074187D">
              <w:rPr>
                <w:rFonts w:ascii="Arial" w:eastAsia="Arial" w:hAnsi="Arial" w:cs="Arial"/>
                <w:sz w:val="18"/>
                <w:szCs w:val="18"/>
              </w:rPr>
              <w:t>t</w:t>
            </w:r>
            <w:r w:rsidR="00841272">
              <w:rPr>
                <w:rFonts w:ascii="Arial" w:eastAsia="Arial" w:hAnsi="Arial" w:cs="Arial"/>
                <w:sz w:val="18"/>
                <w:szCs w:val="18"/>
              </w:rPr>
              <w:t>hat t</w:t>
            </w:r>
            <w:r w:rsidR="0074187D">
              <w:rPr>
                <w:rFonts w:ascii="Arial" w:eastAsia="Arial" w:hAnsi="Arial" w:cs="Arial"/>
                <w:sz w:val="18"/>
                <w:szCs w:val="18"/>
              </w:rPr>
              <w:t xml:space="preserve">his </w:t>
            </w:r>
            <w:r w:rsidR="0074187D" w:rsidRPr="002E1D86">
              <w:rPr>
                <w:rFonts w:ascii="Arial" w:eastAsia="Arial" w:hAnsi="Arial" w:cs="Arial"/>
                <w:sz w:val="18"/>
                <w:szCs w:val="18"/>
              </w:rPr>
              <w:t xml:space="preserve">Metadata and </w:t>
            </w:r>
            <w:r w:rsidR="00893D72">
              <w:rPr>
                <w:rFonts w:ascii="Arial" w:eastAsia="Arial" w:hAnsi="Arial" w:cs="Arial"/>
                <w:sz w:val="18"/>
                <w:szCs w:val="18"/>
              </w:rPr>
              <w:t>l</w:t>
            </w:r>
            <w:r w:rsidR="0074187D" w:rsidRPr="002E1D86">
              <w:rPr>
                <w:rFonts w:ascii="Arial" w:eastAsia="Arial" w:hAnsi="Arial" w:cs="Arial"/>
                <w:sz w:val="18"/>
                <w:szCs w:val="18"/>
              </w:rPr>
              <w:t xml:space="preserve">icensing </w:t>
            </w:r>
            <w:r w:rsidR="00893D72">
              <w:rPr>
                <w:rFonts w:ascii="Arial" w:eastAsia="Arial" w:hAnsi="Arial" w:cs="Arial"/>
                <w:sz w:val="18"/>
                <w:szCs w:val="18"/>
              </w:rPr>
              <w:t>s</w:t>
            </w:r>
            <w:r w:rsidR="0074187D" w:rsidRPr="002E1D86">
              <w:rPr>
                <w:rFonts w:ascii="Arial" w:eastAsia="Arial" w:hAnsi="Arial" w:cs="Arial"/>
                <w:sz w:val="18"/>
                <w:szCs w:val="18"/>
              </w:rPr>
              <w:t>tatement</w:t>
            </w:r>
            <w:r w:rsidR="0074187D">
              <w:rPr>
                <w:rFonts w:ascii="Arial" w:eastAsia="Arial" w:hAnsi="Arial" w:cs="Arial"/>
                <w:sz w:val="18"/>
                <w:szCs w:val="18"/>
              </w:rPr>
              <w:t xml:space="preserve"> </w:t>
            </w:r>
            <w:r w:rsidR="001031A7">
              <w:rPr>
                <w:rFonts w:ascii="Arial" w:eastAsia="Arial" w:hAnsi="Arial" w:cs="Arial"/>
                <w:sz w:val="18"/>
                <w:szCs w:val="18"/>
              </w:rPr>
              <w:t>will be made available</w:t>
            </w:r>
            <w:r w:rsidR="00841272">
              <w:rPr>
                <w:rFonts w:ascii="Arial" w:eastAsia="Arial" w:hAnsi="Arial" w:cs="Arial"/>
                <w:sz w:val="18"/>
                <w:szCs w:val="18"/>
              </w:rPr>
              <w:t xml:space="preserve"> o</w:t>
            </w:r>
            <w:r w:rsidR="001C585B">
              <w:rPr>
                <w:rFonts w:ascii="Arial" w:eastAsia="Arial" w:hAnsi="Arial" w:cs="Arial"/>
                <w:sz w:val="18"/>
                <w:szCs w:val="18"/>
              </w:rPr>
              <w:t>n</w:t>
            </w:r>
            <w:r w:rsidR="0074187D">
              <w:rPr>
                <w:rFonts w:ascii="Arial" w:eastAsia="Arial" w:hAnsi="Arial" w:cs="Arial"/>
                <w:sz w:val="18"/>
                <w:szCs w:val="18"/>
              </w:rPr>
              <w:t xml:space="preserve"> the </w:t>
            </w:r>
            <w:r w:rsidR="00B073C9">
              <w:rPr>
                <w:rFonts w:ascii="Arial" w:eastAsia="Arial" w:hAnsi="Arial" w:cs="Arial"/>
                <w:sz w:val="18"/>
                <w:szCs w:val="18"/>
              </w:rPr>
              <w:t>IBSA</w:t>
            </w:r>
            <w:r w:rsidR="0074187D">
              <w:rPr>
                <w:rFonts w:ascii="Arial" w:eastAsia="Arial" w:hAnsi="Arial" w:cs="Arial"/>
                <w:sz w:val="18"/>
                <w:szCs w:val="18"/>
              </w:rPr>
              <w:t xml:space="preserve"> </w:t>
            </w:r>
            <w:r w:rsidR="0031574C">
              <w:rPr>
                <w:rFonts w:ascii="Arial" w:eastAsia="Arial" w:hAnsi="Arial" w:cs="Arial"/>
                <w:sz w:val="18"/>
                <w:szCs w:val="18"/>
              </w:rPr>
              <w:t>w</w:t>
            </w:r>
            <w:r w:rsidR="00EC7DED">
              <w:rPr>
                <w:rFonts w:ascii="Arial" w:eastAsia="Arial" w:hAnsi="Arial" w:cs="Arial"/>
                <w:sz w:val="18"/>
                <w:szCs w:val="18"/>
              </w:rPr>
              <w:t>ebsite</w:t>
            </w:r>
            <w:r w:rsidRPr="64C0A641">
              <w:rPr>
                <w:rFonts w:ascii="Arial" w:eastAsia="Arial" w:hAnsi="Arial" w:cs="Arial"/>
                <w:sz w:val="18"/>
                <w:szCs w:val="18"/>
              </w:rPr>
              <w:t>.</w:t>
            </w:r>
          </w:p>
        </w:tc>
      </w:tr>
    </w:tbl>
    <w:p w:rsidR="00DE1308" w:rsidRPr="007531C2" w:rsidRDefault="64C0A641" w:rsidP="64C0A641">
      <w:pPr>
        <w:pStyle w:val="ListParagraph"/>
        <w:keepNext/>
        <w:numPr>
          <w:ilvl w:val="0"/>
          <w:numId w:val="2"/>
        </w:numPr>
        <w:spacing w:before="480" w:after="0" w:line="360" w:lineRule="auto"/>
        <w:ind w:left="425" w:hanging="425"/>
        <w:rPr>
          <w:rFonts w:ascii="Arial" w:eastAsia="Arial" w:hAnsi="Arial" w:cs="Arial"/>
          <w:b/>
          <w:bCs/>
        </w:rPr>
      </w:pPr>
      <w:r w:rsidRPr="64C0A641">
        <w:rPr>
          <w:rFonts w:ascii="Arial" w:eastAsia="Arial" w:hAnsi="Arial" w:cs="Arial"/>
          <w:b/>
          <w:bCs/>
        </w:rPr>
        <w:t xml:space="preserve">Licence to third parties to re-use the information in the </w:t>
      </w:r>
      <w:r w:rsidR="00B073C9">
        <w:rPr>
          <w:rFonts w:ascii="Arial" w:eastAsia="Arial" w:hAnsi="Arial" w:cs="Arial"/>
          <w:b/>
          <w:bCs/>
        </w:rPr>
        <w:t>IBSA</w:t>
      </w:r>
      <w:r w:rsidRPr="64C0A641">
        <w:rPr>
          <w:rFonts w:ascii="Arial" w:eastAsia="Arial" w:hAnsi="Arial" w:cs="Arial"/>
          <w:b/>
          <w:bCs/>
        </w:rPr>
        <w:t xml:space="preserve"> </w:t>
      </w:r>
      <w:r w:rsidR="0031574C">
        <w:rPr>
          <w:rFonts w:ascii="Arial" w:eastAsia="Arial" w:hAnsi="Arial" w:cs="Arial"/>
          <w:b/>
          <w:bCs/>
        </w:rPr>
        <w:t>d</w:t>
      </w:r>
      <w:r w:rsidRPr="64C0A641">
        <w:rPr>
          <w:rFonts w:ascii="Arial" w:eastAsia="Arial" w:hAnsi="Arial" w:cs="Arial"/>
          <w:b/>
          <w:bCs/>
        </w:rPr>
        <w:t xml:space="preserve">ata </w:t>
      </w:r>
      <w:r w:rsidR="0031574C">
        <w:rPr>
          <w:rFonts w:ascii="Arial" w:eastAsia="Arial" w:hAnsi="Arial" w:cs="Arial"/>
          <w:b/>
          <w:bCs/>
        </w:rPr>
        <w:t>p</w:t>
      </w:r>
      <w:r w:rsidRPr="64C0A641">
        <w:rPr>
          <w:rFonts w:ascii="Arial" w:eastAsia="Arial" w:hAnsi="Arial" w:cs="Arial"/>
          <w:b/>
          <w:bCs/>
        </w:rPr>
        <w:t>ackage</w:t>
      </w:r>
    </w:p>
    <w:tbl>
      <w:tblPr>
        <w:tblStyle w:val="TableGrid"/>
        <w:tblW w:w="9814" w:type="dxa"/>
        <w:tblLook w:val="04A0" w:firstRow="1" w:lastRow="0" w:firstColumn="1" w:lastColumn="0" w:noHBand="0" w:noVBand="1"/>
      </w:tblPr>
      <w:tblGrid>
        <w:gridCol w:w="599"/>
        <w:gridCol w:w="9215"/>
      </w:tblGrid>
      <w:tr w:rsidR="007349B9" w:rsidRPr="00261BCD" w:rsidTr="00AD7C65">
        <w:trPr>
          <w:cantSplit/>
        </w:trPr>
        <w:sdt>
          <w:sdtPr>
            <w:rPr>
              <w:rFonts w:ascii="Arial" w:eastAsia="Arial" w:hAnsi="Arial" w:cs="Arial"/>
              <w:sz w:val="18"/>
              <w:szCs w:val="18"/>
            </w:rPr>
            <w:id w:val="-985628292"/>
            <w14:checkbox>
              <w14:checked w14:val="0"/>
              <w14:checkedState w14:val="2612" w14:font="ＭＳ ゴシック"/>
              <w14:uncheckedState w14:val="2610" w14:font="ＭＳ ゴシック"/>
            </w14:checkbox>
          </w:sdtPr>
          <w:sdtContent>
            <w:tc>
              <w:tcPr>
                <w:tcW w:w="599" w:type="dxa"/>
                <w:tcBorders>
                  <w:bottom w:val="single" w:sz="4" w:space="0" w:color="auto"/>
                  <w:right w:val="nil"/>
                </w:tcBorders>
                <w:tcMar>
                  <w:top w:w="57" w:type="dxa"/>
                  <w:bottom w:w="57" w:type="dxa"/>
                </w:tcMar>
                <w:vAlign w:val="center"/>
              </w:tcPr>
              <w:p w:rsidR="007349B9" w:rsidRPr="00261BCD" w:rsidRDefault="007349B9" w:rsidP="00045AF4">
                <w:pPr>
                  <w:spacing w:line="276"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9215" w:type="dxa"/>
            <w:tcBorders>
              <w:left w:val="nil"/>
            </w:tcBorders>
            <w:tcMar>
              <w:top w:w="57" w:type="dxa"/>
              <w:bottom w:w="57" w:type="dxa"/>
            </w:tcMar>
            <w:vAlign w:val="center"/>
          </w:tcPr>
          <w:p w:rsidR="007349B9" w:rsidRDefault="64C0A641" w:rsidP="00DB4A8C">
            <w:pPr>
              <w:spacing w:after="120" w:line="276" w:lineRule="auto"/>
              <w:rPr>
                <w:rFonts w:ascii="Arial" w:eastAsia="Arial" w:hAnsi="Arial" w:cs="Arial"/>
                <w:sz w:val="18"/>
                <w:szCs w:val="18"/>
              </w:rPr>
            </w:pPr>
            <w:r w:rsidRPr="64C0A641">
              <w:rPr>
                <w:rFonts w:ascii="Arial" w:eastAsia="Arial" w:hAnsi="Arial" w:cs="Arial"/>
                <w:sz w:val="18"/>
                <w:szCs w:val="18"/>
              </w:rPr>
              <w:t xml:space="preserve">I grant third parties the ability to re-use the information in this </w:t>
            </w:r>
            <w:r w:rsidR="00B073C9">
              <w:rPr>
                <w:rFonts w:ascii="Arial" w:eastAsia="Arial" w:hAnsi="Arial" w:cs="Arial"/>
                <w:sz w:val="18"/>
                <w:szCs w:val="18"/>
              </w:rPr>
              <w:t>IBSA</w:t>
            </w:r>
            <w:r w:rsidRPr="64C0A641">
              <w:rPr>
                <w:rFonts w:ascii="Arial" w:eastAsia="Arial" w:hAnsi="Arial" w:cs="Arial"/>
                <w:sz w:val="18"/>
                <w:szCs w:val="18"/>
              </w:rPr>
              <w:t xml:space="preserve"> </w:t>
            </w:r>
            <w:r w:rsidR="0031574C">
              <w:rPr>
                <w:rFonts w:ascii="Arial" w:eastAsia="Arial" w:hAnsi="Arial" w:cs="Arial"/>
                <w:sz w:val="18"/>
                <w:szCs w:val="18"/>
              </w:rPr>
              <w:t>d</w:t>
            </w:r>
            <w:r w:rsidRPr="64C0A641">
              <w:rPr>
                <w:rFonts w:ascii="Arial" w:eastAsia="Arial" w:hAnsi="Arial" w:cs="Arial"/>
                <w:sz w:val="18"/>
                <w:szCs w:val="18"/>
              </w:rPr>
              <w:t xml:space="preserve">ata </w:t>
            </w:r>
            <w:r w:rsidR="0031574C">
              <w:rPr>
                <w:rFonts w:ascii="Arial" w:eastAsia="Arial" w:hAnsi="Arial" w:cs="Arial"/>
                <w:sz w:val="18"/>
                <w:szCs w:val="18"/>
              </w:rPr>
              <w:t>p</w:t>
            </w:r>
            <w:r w:rsidRPr="64C0A641">
              <w:rPr>
                <w:rFonts w:ascii="Arial" w:eastAsia="Arial" w:hAnsi="Arial" w:cs="Arial"/>
                <w:sz w:val="18"/>
                <w:szCs w:val="18"/>
              </w:rPr>
              <w:t>ackage under a CC Licence.</w:t>
            </w:r>
          </w:p>
          <w:p w:rsidR="007349B9" w:rsidRPr="00792E9F" w:rsidRDefault="64C0A641" w:rsidP="00DB4A8C">
            <w:pPr>
              <w:spacing w:after="120"/>
              <w:rPr>
                <w:rFonts w:ascii="Arial" w:eastAsia="Arial" w:hAnsi="Arial" w:cs="Arial"/>
                <w:sz w:val="16"/>
                <w:szCs w:val="16"/>
              </w:rPr>
            </w:pPr>
            <w:r w:rsidRPr="64C0A641">
              <w:rPr>
                <w:rFonts w:ascii="Arial" w:eastAsia="Arial" w:hAnsi="Arial" w:cs="Arial"/>
                <w:sz w:val="16"/>
                <w:szCs w:val="16"/>
              </w:rPr>
              <w:t xml:space="preserve">A summary of the CC Licence is provided below, for reference. This must be read in conjunction with the full licence text, available at </w:t>
            </w:r>
            <w:hyperlink r:id="rId9">
              <w:r w:rsidRPr="64C0A641">
                <w:rPr>
                  <w:rStyle w:val="Hyperlink"/>
                  <w:rFonts w:ascii="Arial" w:eastAsia="Arial" w:hAnsi="Arial" w:cs="Arial"/>
                  <w:sz w:val="16"/>
                  <w:szCs w:val="16"/>
                </w:rPr>
                <w:t>creativecommons.org/licenses/by/3.0/au/legalcode</w:t>
              </w:r>
            </w:hyperlink>
            <w:r w:rsidRPr="64C0A641">
              <w:rPr>
                <w:rFonts w:ascii="Arial" w:eastAsia="Arial" w:hAnsi="Arial" w:cs="Arial"/>
                <w:sz w:val="16"/>
                <w:szCs w:val="16"/>
              </w:rPr>
              <w:t>. This summary is not a substitute for the full licence text and should not be relied upon.</w:t>
            </w:r>
          </w:p>
          <w:p w:rsidR="007349B9" w:rsidRPr="002B424F" w:rsidRDefault="64C0A641" w:rsidP="64C0A641">
            <w:pPr>
              <w:ind w:left="283"/>
              <w:rPr>
                <w:rFonts w:ascii="Arial" w:eastAsia="Arial" w:hAnsi="Arial" w:cs="Arial"/>
                <w:sz w:val="16"/>
                <w:szCs w:val="16"/>
              </w:rPr>
            </w:pPr>
            <w:r w:rsidRPr="64C0A641">
              <w:rPr>
                <w:rFonts w:ascii="Arial" w:eastAsia="Arial" w:hAnsi="Arial" w:cs="Arial"/>
                <w:sz w:val="16"/>
                <w:szCs w:val="16"/>
              </w:rPr>
              <w:t>The third party is free to:</w:t>
            </w:r>
          </w:p>
          <w:p w:rsidR="007349B9" w:rsidRPr="002B424F" w:rsidRDefault="64C0A641" w:rsidP="64C0A641">
            <w:pPr>
              <w:ind w:left="567"/>
              <w:rPr>
                <w:rFonts w:ascii="Arial" w:eastAsia="Arial" w:hAnsi="Arial" w:cs="Arial"/>
                <w:sz w:val="16"/>
                <w:szCs w:val="16"/>
              </w:rPr>
            </w:pPr>
            <w:r w:rsidRPr="64C0A641">
              <w:rPr>
                <w:rFonts w:ascii="Arial" w:eastAsia="Arial" w:hAnsi="Arial" w:cs="Arial"/>
                <w:b/>
                <w:bCs/>
                <w:sz w:val="16"/>
                <w:szCs w:val="16"/>
              </w:rPr>
              <w:t>Share</w:t>
            </w:r>
            <w:r w:rsidRPr="64C0A641">
              <w:rPr>
                <w:rFonts w:ascii="Arial" w:eastAsia="Arial" w:hAnsi="Arial" w:cs="Arial"/>
                <w:sz w:val="16"/>
                <w:szCs w:val="16"/>
              </w:rPr>
              <w:t xml:space="preserve"> – Copy and redistribute the material in any medium or format.</w:t>
            </w:r>
          </w:p>
          <w:p w:rsidR="007349B9" w:rsidRPr="002B424F" w:rsidRDefault="64C0A641" w:rsidP="64C0A641">
            <w:pPr>
              <w:ind w:left="567"/>
              <w:rPr>
                <w:rFonts w:ascii="Arial" w:eastAsia="Arial" w:hAnsi="Arial" w:cs="Arial"/>
                <w:sz w:val="16"/>
                <w:szCs w:val="16"/>
              </w:rPr>
            </w:pPr>
            <w:r w:rsidRPr="64C0A641">
              <w:rPr>
                <w:rFonts w:ascii="Arial" w:eastAsia="Arial" w:hAnsi="Arial" w:cs="Arial"/>
                <w:b/>
                <w:bCs/>
                <w:sz w:val="16"/>
                <w:szCs w:val="16"/>
              </w:rPr>
              <w:t>Adapt</w:t>
            </w:r>
            <w:r w:rsidRPr="64C0A641">
              <w:rPr>
                <w:rFonts w:ascii="Arial" w:eastAsia="Arial" w:hAnsi="Arial" w:cs="Arial"/>
                <w:sz w:val="16"/>
                <w:szCs w:val="16"/>
              </w:rPr>
              <w:t xml:space="preserve"> – Remix, transform and build upon the material for any purpose, even commercially.</w:t>
            </w:r>
          </w:p>
          <w:p w:rsidR="007349B9" w:rsidRPr="002B424F" w:rsidRDefault="64C0A641" w:rsidP="64C0A641">
            <w:pPr>
              <w:ind w:left="283"/>
              <w:rPr>
                <w:rFonts w:ascii="Arial" w:eastAsia="Arial" w:hAnsi="Arial" w:cs="Arial"/>
                <w:sz w:val="16"/>
                <w:szCs w:val="16"/>
              </w:rPr>
            </w:pPr>
            <w:r w:rsidRPr="64C0A641">
              <w:rPr>
                <w:rFonts w:ascii="Arial" w:eastAsia="Arial" w:hAnsi="Arial" w:cs="Arial"/>
                <w:sz w:val="16"/>
                <w:szCs w:val="16"/>
              </w:rPr>
              <w:t>Under these terms:</w:t>
            </w:r>
          </w:p>
          <w:p w:rsidR="007349B9" w:rsidRPr="002B424F" w:rsidRDefault="64C0A641" w:rsidP="64C0A641">
            <w:pPr>
              <w:ind w:left="850" w:hanging="283"/>
              <w:rPr>
                <w:rFonts w:ascii="Arial" w:eastAsia="Arial" w:hAnsi="Arial" w:cs="Arial"/>
                <w:sz w:val="16"/>
                <w:szCs w:val="16"/>
              </w:rPr>
            </w:pPr>
            <w:r w:rsidRPr="64C0A641">
              <w:rPr>
                <w:rFonts w:ascii="Arial" w:eastAsia="Arial" w:hAnsi="Arial" w:cs="Arial"/>
                <w:b/>
                <w:bCs/>
                <w:sz w:val="16"/>
                <w:szCs w:val="16"/>
              </w:rPr>
              <w:t>Attribution</w:t>
            </w:r>
            <w:r w:rsidRPr="64C0A641">
              <w:rPr>
                <w:rFonts w:ascii="Arial" w:eastAsia="Arial" w:hAnsi="Arial" w:cs="Arial"/>
                <w:sz w:val="16"/>
                <w:szCs w:val="16"/>
              </w:rPr>
              <w:t xml:space="preserve"> – The third party must give appropriate credit, provide a link to the licence, and indicate if changes were made. The third party may do so in any reasonable manner, but not in any way that suggests that you endorse the third party or the third party’s use of the material.</w:t>
            </w:r>
          </w:p>
          <w:p w:rsidR="007349B9" w:rsidRPr="009E1CE9" w:rsidRDefault="64C0A641" w:rsidP="64C0A641">
            <w:pPr>
              <w:ind w:left="850" w:hanging="283"/>
              <w:rPr>
                <w:rFonts w:ascii="Arial" w:eastAsia="Arial" w:hAnsi="Arial" w:cs="Arial"/>
                <w:sz w:val="16"/>
                <w:szCs w:val="16"/>
              </w:rPr>
            </w:pPr>
            <w:r w:rsidRPr="64C0A641">
              <w:rPr>
                <w:rFonts w:ascii="Arial" w:eastAsia="Arial" w:hAnsi="Arial" w:cs="Arial"/>
                <w:b/>
                <w:bCs/>
                <w:sz w:val="16"/>
                <w:szCs w:val="16"/>
              </w:rPr>
              <w:t>No additional restrictions</w:t>
            </w:r>
            <w:r w:rsidRPr="64C0A641">
              <w:rPr>
                <w:rFonts w:ascii="Arial" w:eastAsia="Arial" w:hAnsi="Arial" w:cs="Arial"/>
                <w:sz w:val="16"/>
                <w:szCs w:val="16"/>
              </w:rPr>
              <w:t xml:space="preserve"> – The third party may not apply legal terms or technological measures that legally restrict others from doing anything the CC Licence permits.</w:t>
            </w:r>
          </w:p>
        </w:tc>
      </w:tr>
      <w:tr w:rsidR="007349B9" w:rsidRPr="00261BCD" w:rsidTr="00AD7C65">
        <w:trPr>
          <w:cantSplit/>
        </w:trPr>
        <w:tc>
          <w:tcPr>
            <w:tcW w:w="599" w:type="dxa"/>
            <w:tcBorders>
              <w:right w:val="nil"/>
            </w:tcBorders>
            <w:tcMar>
              <w:top w:w="57" w:type="dxa"/>
              <w:bottom w:w="57" w:type="dxa"/>
            </w:tcMar>
            <w:vAlign w:val="center"/>
          </w:tcPr>
          <w:p w:rsidR="007349B9" w:rsidRPr="00261BCD" w:rsidRDefault="00014D9A" w:rsidP="00045AF4">
            <w:pPr>
              <w:spacing w:line="276" w:lineRule="auto"/>
              <w:jc w:val="center"/>
              <w:rPr>
                <w:rFonts w:ascii="Arial" w:eastAsia="Arial" w:hAnsi="Arial" w:cs="Arial"/>
                <w:sz w:val="18"/>
                <w:szCs w:val="18"/>
              </w:rPr>
            </w:pPr>
            <w:r>
              <w:rPr>
                <w:rFonts w:ascii="MS Gothic" w:eastAsia="MS Gothic" w:hAnsi="MS Gothic" w:cs="Arial" w:hint="eastAsia"/>
                <w:sz w:val="18"/>
                <w:szCs w:val="18"/>
              </w:rPr>
              <w:sym w:font="Wingdings" w:char="F0FE"/>
            </w:r>
          </w:p>
        </w:tc>
        <w:tc>
          <w:tcPr>
            <w:tcW w:w="9215" w:type="dxa"/>
            <w:tcBorders>
              <w:left w:val="nil"/>
            </w:tcBorders>
            <w:tcMar>
              <w:top w:w="57" w:type="dxa"/>
              <w:bottom w:w="57" w:type="dxa"/>
            </w:tcMar>
            <w:vAlign w:val="center"/>
          </w:tcPr>
          <w:p w:rsidR="007349B9" w:rsidRPr="00261BCD" w:rsidRDefault="64C0A641" w:rsidP="64C0A641">
            <w:pPr>
              <w:spacing w:line="276" w:lineRule="auto"/>
              <w:rPr>
                <w:rFonts w:ascii="Arial" w:eastAsia="Arial" w:hAnsi="Arial" w:cs="Arial"/>
                <w:sz w:val="18"/>
                <w:szCs w:val="18"/>
              </w:rPr>
            </w:pPr>
            <w:r w:rsidRPr="64C0A641">
              <w:rPr>
                <w:rFonts w:ascii="Arial" w:eastAsia="Arial" w:hAnsi="Arial" w:cs="Arial"/>
                <w:sz w:val="18"/>
                <w:szCs w:val="18"/>
              </w:rPr>
              <w:t>I do not grant third parties any licence to re-use this information.</w:t>
            </w:r>
          </w:p>
        </w:tc>
      </w:tr>
    </w:tbl>
    <w:p w:rsidR="00527D23" w:rsidRPr="004D48C3" w:rsidRDefault="64C0A641" w:rsidP="64C0A641">
      <w:pPr>
        <w:pStyle w:val="ListParagraph"/>
        <w:keepNext/>
        <w:numPr>
          <w:ilvl w:val="0"/>
          <w:numId w:val="2"/>
        </w:numPr>
        <w:spacing w:before="480" w:after="0" w:line="360" w:lineRule="auto"/>
        <w:ind w:left="425" w:hanging="425"/>
        <w:rPr>
          <w:rFonts w:ascii="Arial" w:eastAsia="Arial" w:hAnsi="Arial" w:cs="Arial"/>
          <w:b/>
          <w:bCs/>
        </w:rPr>
      </w:pPr>
      <w:r w:rsidRPr="64C0A641">
        <w:rPr>
          <w:rFonts w:ascii="Arial" w:eastAsia="Arial" w:hAnsi="Arial" w:cs="Arial"/>
          <w:b/>
          <w:bCs/>
        </w:rPr>
        <w:t>Execution</w:t>
      </w:r>
    </w:p>
    <w:p w:rsidR="3D1E8FBB" w:rsidRPr="007531C2" w:rsidRDefault="64C0A641" w:rsidP="00087033">
      <w:pPr>
        <w:spacing w:after="0" w:line="360" w:lineRule="auto"/>
        <w:rPr>
          <w:rFonts w:ascii="Arial" w:hAnsi="Arial" w:cs="Arial"/>
        </w:rPr>
      </w:pPr>
      <w:r w:rsidRPr="64C0A641">
        <w:rPr>
          <w:rFonts w:ascii="Arial" w:hAnsi="Arial" w:cs="Arial"/>
        </w:rPr>
        <w:t xml:space="preserve">I warrant that the information provided in this </w:t>
      </w:r>
      <w:r w:rsidRPr="002E1D86">
        <w:rPr>
          <w:rFonts w:ascii="Arial" w:hAnsi="Arial" w:cs="Arial"/>
          <w:iCs/>
        </w:rPr>
        <w:t xml:space="preserve">Metadata and </w:t>
      </w:r>
      <w:r w:rsidR="00893D72">
        <w:rPr>
          <w:rFonts w:ascii="Arial" w:hAnsi="Arial" w:cs="Arial"/>
          <w:iCs/>
        </w:rPr>
        <w:t>l</w:t>
      </w:r>
      <w:r w:rsidRPr="002E1D86">
        <w:rPr>
          <w:rFonts w:ascii="Arial" w:hAnsi="Arial" w:cs="Arial"/>
          <w:iCs/>
        </w:rPr>
        <w:t xml:space="preserve">icensing </w:t>
      </w:r>
      <w:r w:rsidR="00893D72">
        <w:rPr>
          <w:rFonts w:ascii="Arial" w:hAnsi="Arial" w:cs="Arial"/>
          <w:iCs/>
        </w:rPr>
        <w:t>s</w:t>
      </w:r>
      <w:r w:rsidRPr="002E1D86">
        <w:rPr>
          <w:rFonts w:ascii="Arial" w:hAnsi="Arial" w:cs="Arial"/>
          <w:iCs/>
        </w:rPr>
        <w:t>tatement</w:t>
      </w:r>
      <w:r w:rsidRPr="64C0A641">
        <w:rPr>
          <w:rFonts w:ascii="Arial" w:hAnsi="Arial" w:cs="Arial"/>
        </w:rPr>
        <w:t xml:space="preserve"> is true and correct and that I am authorised to execute this document on behalf of the company named below.</w:t>
      </w:r>
    </w:p>
    <w:tbl>
      <w:tblPr>
        <w:tblStyle w:val="TableGrid"/>
        <w:tblW w:w="9814" w:type="dxa"/>
        <w:tblLook w:val="04A0" w:firstRow="1" w:lastRow="0" w:firstColumn="1" w:lastColumn="0" w:noHBand="0" w:noVBand="1"/>
      </w:tblPr>
      <w:tblGrid>
        <w:gridCol w:w="1124"/>
        <w:gridCol w:w="4226"/>
        <w:gridCol w:w="1134"/>
        <w:gridCol w:w="3330"/>
      </w:tblGrid>
      <w:tr w:rsidR="00333239" w:rsidRPr="00AD7C65" w:rsidTr="00AD7C65">
        <w:trPr>
          <w:cantSplit/>
          <w:trHeight w:hRule="exact" w:val="340"/>
        </w:trPr>
        <w:tc>
          <w:tcPr>
            <w:tcW w:w="1124" w:type="dxa"/>
            <w:vAlign w:val="center"/>
          </w:tcPr>
          <w:p w:rsidR="00333239" w:rsidRPr="00AD7C65" w:rsidRDefault="64C0A641" w:rsidP="64C0A641">
            <w:pPr>
              <w:spacing w:line="276" w:lineRule="auto"/>
              <w:jc w:val="right"/>
              <w:rPr>
                <w:rFonts w:ascii="Arial" w:eastAsia="Arial" w:hAnsi="Arial" w:cs="Arial"/>
                <w:b/>
                <w:bCs/>
                <w:sz w:val="18"/>
                <w:szCs w:val="18"/>
              </w:rPr>
            </w:pPr>
            <w:r w:rsidRPr="00AD7C65">
              <w:rPr>
                <w:rFonts w:ascii="Arial" w:eastAsia="Arial" w:hAnsi="Arial" w:cs="Arial"/>
                <w:b/>
                <w:bCs/>
                <w:sz w:val="18"/>
                <w:szCs w:val="18"/>
              </w:rPr>
              <w:t>Name</w:t>
            </w:r>
          </w:p>
        </w:tc>
        <w:tc>
          <w:tcPr>
            <w:tcW w:w="4226" w:type="dxa"/>
            <w:vAlign w:val="center"/>
          </w:tcPr>
          <w:p w:rsidR="00333239" w:rsidRPr="00AB0790" w:rsidRDefault="00014D9A" w:rsidP="00045AF4">
            <w:pPr>
              <w:spacing w:line="276" w:lineRule="auto"/>
              <w:rPr>
                <w:rFonts w:ascii="Arial" w:eastAsia="Arial" w:hAnsi="Arial" w:cs="Arial"/>
                <w:b/>
                <w:sz w:val="18"/>
                <w:szCs w:val="18"/>
              </w:rPr>
            </w:pPr>
            <w:r w:rsidRPr="00A90B39">
              <w:rPr>
                <w:rFonts w:ascii="Arial" w:eastAsia="Arial" w:hAnsi="Arial" w:cs="Arial"/>
                <w:sz w:val="18"/>
                <w:szCs w:val="18"/>
              </w:rPr>
              <w:t>Mr Jonathan Warden</w:t>
            </w:r>
          </w:p>
        </w:tc>
        <w:tc>
          <w:tcPr>
            <w:tcW w:w="1134" w:type="dxa"/>
            <w:vMerge w:val="restart"/>
            <w:vAlign w:val="center"/>
          </w:tcPr>
          <w:p w:rsidR="00333239" w:rsidRPr="00AD7C65" w:rsidRDefault="64C0A641" w:rsidP="64C0A641">
            <w:pPr>
              <w:spacing w:line="276" w:lineRule="auto"/>
              <w:jc w:val="right"/>
              <w:rPr>
                <w:rFonts w:ascii="Arial" w:eastAsia="Arial" w:hAnsi="Arial" w:cs="Arial"/>
                <w:b/>
                <w:bCs/>
                <w:sz w:val="18"/>
                <w:szCs w:val="18"/>
              </w:rPr>
            </w:pPr>
            <w:r w:rsidRPr="00AD7C65">
              <w:rPr>
                <w:rFonts w:ascii="Arial" w:eastAsia="Arial" w:hAnsi="Arial" w:cs="Arial"/>
                <w:b/>
                <w:bCs/>
                <w:sz w:val="18"/>
                <w:szCs w:val="18"/>
              </w:rPr>
              <w:t>Signature</w:t>
            </w:r>
          </w:p>
        </w:tc>
        <w:tc>
          <w:tcPr>
            <w:tcW w:w="3330" w:type="dxa"/>
            <w:vMerge w:val="restart"/>
            <w:vAlign w:val="center"/>
          </w:tcPr>
          <w:p w:rsidR="00333239" w:rsidRPr="00AB0790" w:rsidRDefault="00014D9A" w:rsidP="00045AF4">
            <w:pPr>
              <w:spacing w:line="276" w:lineRule="auto"/>
              <w:rPr>
                <w:rFonts w:ascii="Arial" w:eastAsia="Arial" w:hAnsi="Arial" w:cs="Arial"/>
                <w:sz w:val="18"/>
                <w:szCs w:val="18"/>
              </w:rPr>
            </w:pPr>
            <w:r>
              <w:rPr>
                <w:rFonts w:ascii="Arial" w:eastAsia="Arial" w:hAnsi="Arial" w:cs="Arial"/>
                <w:noProof/>
                <w:sz w:val="18"/>
                <w:szCs w:val="18"/>
                <w:lang w:val="en-US"/>
              </w:rPr>
              <w:drawing>
                <wp:inline distT="0" distB="0" distL="0" distR="0" wp14:anchorId="657828C9" wp14:editId="77254F21">
                  <wp:extent cx="1028700" cy="39721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924" cy="398462"/>
                          </a:xfrm>
                          <a:prstGeom prst="rect">
                            <a:avLst/>
                          </a:prstGeom>
                          <a:noFill/>
                          <a:ln>
                            <a:noFill/>
                          </a:ln>
                        </pic:spPr>
                      </pic:pic>
                    </a:graphicData>
                  </a:graphic>
                </wp:inline>
              </w:drawing>
            </w:r>
          </w:p>
        </w:tc>
      </w:tr>
      <w:tr w:rsidR="00333239" w:rsidRPr="00AD7C65" w:rsidTr="00AD7C65">
        <w:trPr>
          <w:cantSplit/>
          <w:trHeight w:hRule="exact" w:val="340"/>
        </w:trPr>
        <w:tc>
          <w:tcPr>
            <w:tcW w:w="1124" w:type="dxa"/>
            <w:vAlign w:val="center"/>
          </w:tcPr>
          <w:p w:rsidR="00333239" w:rsidRPr="00AD7C65" w:rsidRDefault="64C0A641" w:rsidP="64C0A641">
            <w:pPr>
              <w:spacing w:line="276" w:lineRule="auto"/>
              <w:jc w:val="right"/>
              <w:rPr>
                <w:rFonts w:ascii="Arial" w:eastAsia="Arial" w:hAnsi="Arial" w:cs="Arial"/>
                <w:b/>
                <w:bCs/>
                <w:sz w:val="18"/>
                <w:szCs w:val="18"/>
              </w:rPr>
            </w:pPr>
            <w:r w:rsidRPr="00AD7C65">
              <w:rPr>
                <w:rFonts w:ascii="Arial" w:eastAsia="Arial" w:hAnsi="Arial" w:cs="Arial"/>
                <w:b/>
                <w:bCs/>
                <w:sz w:val="18"/>
                <w:szCs w:val="18"/>
              </w:rPr>
              <w:t>Position</w:t>
            </w:r>
          </w:p>
        </w:tc>
        <w:tc>
          <w:tcPr>
            <w:tcW w:w="4226" w:type="dxa"/>
            <w:vAlign w:val="center"/>
          </w:tcPr>
          <w:p w:rsidR="00333239" w:rsidRPr="00AB0790" w:rsidRDefault="00014D9A" w:rsidP="00045AF4">
            <w:pPr>
              <w:spacing w:line="276" w:lineRule="auto"/>
              <w:rPr>
                <w:rFonts w:ascii="Arial" w:eastAsia="Arial" w:hAnsi="Arial" w:cs="Arial"/>
                <w:b/>
                <w:sz w:val="18"/>
                <w:szCs w:val="18"/>
              </w:rPr>
            </w:pPr>
            <w:r w:rsidRPr="00A90B39">
              <w:rPr>
                <w:rFonts w:ascii="Arial" w:eastAsia="Arial" w:hAnsi="Arial" w:cs="Arial"/>
                <w:sz w:val="18"/>
                <w:szCs w:val="18"/>
              </w:rPr>
              <w:t>Project Manager / Senior Botanist</w:t>
            </w:r>
          </w:p>
        </w:tc>
        <w:tc>
          <w:tcPr>
            <w:tcW w:w="1134" w:type="dxa"/>
            <w:vMerge/>
            <w:vAlign w:val="center"/>
          </w:tcPr>
          <w:p w:rsidR="00333239" w:rsidRPr="00AD7C65" w:rsidRDefault="00333239" w:rsidP="00045AF4">
            <w:pPr>
              <w:spacing w:line="276" w:lineRule="auto"/>
              <w:jc w:val="right"/>
              <w:rPr>
                <w:rFonts w:ascii="Arial" w:eastAsia="Arial" w:hAnsi="Arial" w:cs="Arial"/>
                <w:b/>
                <w:sz w:val="18"/>
                <w:szCs w:val="18"/>
              </w:rPr>
            </w:pPr>
          </w:p>
        </w:tc>
        <w:tc>
          <w:tcPr>
            <w:tcW w:w="3330" w:type="dxa"/>
            <w:vMerge/>
            <w:vAlign w:val="center"/>
          </w:tcPr>
          <w:p w:rsidR="00333239" w:rsidRPr="00AB0790" w:rsidRDefault="00333239" w:rsidP="00045AF4">
            <w:pPr>
              <w:spacing w:line="276" w:lineRule="auto"/>
              <w:rPr>
                <w:rFonts w:ascii="Arial" w:eastAsia="Arial" w:hAnsi="Arial" w:cs="Arial"/>
                <w:b/>
                <w:sz w:val="18"/>
                <w:szCs w:val="18"/>
              </w:rPr>
            </w:pPr>
          </w:p>
        </w:tc>
      </w:tr>
      <w:tr w:rsidR="00014D9A" w:rsidRPr="00AD7C65" w:rsidTr="00AD7C65">
        <w:trPr>
          <w:cantSplit/>
          <w:trHeight w:hRule="exact" w:val="340"/>
        </w:trPr>
        <w:tc>
          <w:tcPr>
            <w:tcW w:w="1124" w:type="dxa"/>
            <w:vAlign w:val="center"/>
          </w:tcPr>
          <w:p w:rsidR="00014D9A" w:rsidRPr="00AD7C65" w:rsidRDefault="00014D9A" w:rsidP="64C0A641">
            <w:pPr>
              <w:spacing w:line="276" w:lineRule="auto"/>
              <w:jc w:val="right"/>
              <w:rPr>
                <w:rFonts w:ascii="Arial" w:eastAsia="Arial" w:hAnsi="Arial" w:cs="Arial"/>
                <w:b/>
                <w:bCs/>
                <w:sz w:val="18"/>
                <w:szCs w:val="18"/>
              </w:rPr>
            </w:pPr>
            <w:r w:rsidRPr="00AD7C65">
              <w:rPr>
                <w:rFonts w:ascii="Arial" w:eastAsia="Arial" w:hAnsi="Arial" w:cs="Arial"/>
                <w:b/>
                <w:bCs/>
                <w:sz w:val="18"/>
                <w:szCs w:val="18"/>
              </w:rPr>
              <w:t>Company</w:t>
            </w:r>
          </w:p>
        </w:tc>
        <w:tc>
          <w:tcPr>
            <w:tcW w:w="4226" w:type="dxa"/>
            <w:vAlign w:val="center"/>
          </w:tcPr>
          <w:p w:rsidR="00014D9A" w:rsidRPr="00AB0790" w:rsidRDefault="00014D9A" w:rsidP="00045AF4">
            <w:pPr>
              <w:spacing w:line="276" w:lineRule="auto"/>
              <w:rPr>
                <w:rFonts w:ascii="Arial" w:eastAsia="Arial" w:hAnsi="Arial" w:cs="Arial"/>
                <w:b/>
                <w:sz w:val="18"/>
                <w:szCs w:val="18"/>
              </w:rPr>
            </w:pPr>
            <w:r w:rsidRPr="00A90B39">
              <w:rPr>
                <w:rFonts w:ascii="Arial" w:eastAsia="Arial" w:hAnsi="Arial" w:cs="Arial"/>
                <w:sz w:val="18"/>
                <w:szCs w:val="18"/>
              </w:rPr>
              <w:t>Landcare Holdings Pty Ltd; Trading as Western</w:t>
            </w:r>
            <w:r>
              <w:rPr>
                <w:rFonts w:ascii="Arial" w:eastAsia="Arial" w:hAnsi="Arial" w:cs="Arial"/>
                <w:b/>
                <w:sz w:val="18"/>
                <w:szCs w:val="18"/>
              </w:rPr>
              <w:t xml:space="preserve"> </w:t>
            </w:r>
            <w:r w:rsidRPr="00A90B39">
              <w:rPr>
                <w:rFonts w:ascii="Arial" w:eastAsia="Arial" w:hAnsi="Arial" w:cs="Arial"/>
                <w:sz w:val="18"/>
                <w:szCs w:val="18"/>
              </w:rPr>
              <w:t>Botanical</w:t>
            </w:r>
          </w:p>
        </w:tc>
        <w:tc>
          <w:tcPr>
            <w:tcW w:w="1134" w:type="dxa"/>
            <w:vAlign w:val="center"/>
          </w:tcPr>
          <w:p w:rsidR="00014D9A" w:rsidRPr="00AD7C65" w:rsidRDefault="00014D9A" w:rsidP="64C0A641">
            <w:pPr>
              <w:spacing w:line="276" w:lineRule="auto"/>
              <w:jc w:val="right"/>
              <w:rPr>
                <w:rFonts w:ascii="Arial" w:eastAsia="Arial" w:hAnsi="Arial" w:cs="Arial"/>
                <w:b/>
                <w:bCs/>
                <w:sz w:val="18"/>
                <w:szCs w:val="18"/>
              </w:rPr>
            </w:pPr>
            <w:r w:rsidRPr="00AD7C65">
              <w:rPr>
                <w:rFonts w:ascii="Arial" w:eastAsia="Arial" w:hAnsi="Arial" w:cs="Arial"/>
                <w:b/>
                <w:bCs/>
                <w:sz w:val="18"/>
                <w:szCs w:val="18"/>
              </w:rPr>
              <w:t>Date</w:t>
            </w:r>
          </w:p>
        </w:tc>
        <w:tc>
          <w:tcPr>
            <w:tcW w:w="3330" w:type="dxa"/>
            <w:vAlign w:val="center"/>
          </w:tcPr>
          <w:p w:rsidR="00014D9A" w:rsidRPr="00AB0790" w:rsidRDefault="00AF5DF2" w:rsidP="00045AF4">
            <w:pPr>
              <w:spacing w:line="276" w:lineRule="auto"/>
              <w:rPr>
                <w:rFonts w:ascii="Arial" w:eastAsia="Arial" w:hAnsi="Arial" w:cs="Arial"/>
                <w:b/>
                <w:sz w:val="18"/>
                <w:szCs w:val="18"/>
              </w:rPr>
            </w:pPr>
            <w:r>
              <w:rPr>
                <w:rFonts w:ascii="Arial" w:eastAsia="Arial" w:hAnsi="Arial" w:cs="Arial"/>
                <w:b/>
                <w:sz w:val="18"/>
                <w:szCs w:val="18"/>
              </w:rPr>
              <w:t>17/82018</w:t>
            </w:r>
          </w:p>
        </w:tc>
      </w:tr>
    </w:tbl>
    <w:p w:rsidR="00AA21D7" w:rsidRDefault="00014D9A" w:rsidP="002F0011">
      <w:pPr>
        <w:spacing w:before="360" w:after="240" w:line="360" w:lineRule="auto"/>
        <w:jc w:val="both"/>
      </w:pPr>
      <w:r>
        <w:rPr>
          <w:rFonts w:ascii="Arial" w:eastAsia="Arial" w:hAnsi="Arial" w:cs="Arial"/>
          <w:b/>
        </w:rPr>
        <w:pict w14:anchorId="28B4A370">
          <v:rect id="_x0000_i1025" style="width:0;height:1.5pt" o:hrstd="t" o:hr="t" fillcolor="#a0a0a0" stroked="f"/>
        </w:pict>
      </w:r>
    </w:p>
    <w:p w:rsidR="002F0011" w:rsidRPr="002F0011" w:rsidRDefault="002F0011" w:rsidP="002F0011">
      <w:pPr>
        <w:spacing w:after="0" w:line="360" w:lineRule="auto"/>
        <w:jc w:val="both"/>
        <w:rPr>
          <w:rFonts w:ascii="Arial" w:hAnsi="Arial" w:cs="Arial"/>
          <w:b/>
        </w:rPr>
      </w:pPr>
      <w:r w:rsidRPr="002F0011">
        <w:rPr>
          <w:rFonts w:ascii="Arial" w:hAnsi="Arial" w:cs="Arial"/>
          <w:b/>
        </w:rPr>
        <w:t>Office use only</w:t>
      </w:r>
    </w:p>
    <w:tbl>
      <w:tblPr>
        <w:tblStyle w:val="TableGrid"/>
        <w:tblW w:w="9814" w:type="dxa"/>
        <w:tblLook w:val="04A0" w:firstRow="1" w:lastRow="0" w:firstColumn="1" w:lastColumn="0" w:noHBand="0" w:noVBand="1"/>
      </w:tblPr>
      <w:tblGrid>
        <w:gridCol w:w="2453"/>
        <w:gridCol w:w="2454"/>
        <w:gridCol w:w="2453"/>
        <w:gridCol w:w="2454"/>
      </w:tblGrid>
      <w:tr w:rsidR="002F0011" w:rsidRPr="00AB0790" w:rsidTr="00AD7C65">
        <w:trPr>
          <w:cantSplit/>
          <w:trHeight w:hRule="exact" w:val="340"/>
        </w:trPr>
        <w:tc>
          <w:tcPr>
            <w:tcW w:w="2453" w:type="dxa"/>
            <w:vAlign w:val="center"/>
          </w:tcPr>
          <w:p w:rsidR="002F0011" w:rsidRPr="00AB0790" w:rsidRDefault="002F0011" w:rsidP="00AD7C65">
            <w:pPr>
              <w:spacing w:line="276" w:lineRule="auto"/>
              <w:jc w:val="right"/>
              <w:rPr>
                <w:rFonts w:ascii="Arial" w:eastAsia="Arial" w:hAnsi="Arial" w:cs="Arial"/>
                <w:b/>
                <w:bCs/>
                <w:sz w:val="18"/>
                <w:szCs w:val="18"/>
              </w:rPr>
            </w:pPr>
            <w:r w:rsidRPr="00AB0790">
              <w:rPr>
                <w:rFonts w:ascii="Arial" w:eastAsia="Arial" w:hAnsi="Arial" w:cs="Arial"/>
                <w:b/>
                <w:bCs/>
                <w:sz w:val="18"/>
                <w:szCs w:val="18"/>
              </w:rPr>
              <w:t xml:space="preserve">Data </w:t>
            </w:r>
            <w:r w:rsidR="0031574C">
              <w:rPr>
                <w:rFonts w:ascii="Arial" w:eastAsia="Arial" w:hAnsi="Arial" w:cs="Arial"/>
                <w:b/>
                <w:bCs/>
                <w:sz w:val="18"/>
                <w:szCs w:val="18"/>
              </w:rPr>
              <w:t>p</w:t>
            </w:r>
            <w:r w:rsidRPr="00AB0790">
              <w:rPr>
                <w:rFonts w:ascii="Arial" w:eastAsia="Arial" w:hAnsi="Arial" w:cs="Arial"/>
                <w:b/>
                <w:bCs/>
                <w:sz w:val="18"/>
                <w:szCs w:val="18"/>
              </w:rPr>
              <w:t>ackage receipt date</w:t>
            </w:r>
          </w:p>
        </w:tc>
        <w:tc>
          <w:tcPr>
            <w:tcW w:w="2454" w:type="dxa"/>
            <w:vAlign w:val="center"/>
          </w:tcPr>
          <w:p w:rsidR="002F0011" w:rsidRPr="00AB0790" w:rsidRDefault="002F0011" w:rsidP="00AD7C65">
            <w:pPr>
              <w:spacing w:line="276" w:lineRule="auto"/>
              <w:jc w:val="right"/>
              <w:rPr>
                <w:rFonts w:ascii="Arial" w:eastAsia="Arial" w:hAnsi="Arial" w:cs="Arial"/>
                <w:sz w:val="18"/>
                <w:szCs w:val="18"/>
              </w:rPr>
            </w:pPr>
          </w:p>
        </w:tc>
        <w:tc>
          <w:tcPr>
            <w:tcW w:w="2453" w:type="dxa"/>
            <w:vAlign w:val="center"/>
          </w:tcPr>
          <w:p w:rsidR="002F0011" w:rsidRPr="00AB0790" w:rsidRDefault="00EC7DED" w:rsidP="00AD7C65">
            <w:pPr>
              <w:spacing w:line="276" w:lineRule="auto"/>
              <w:jc w:val="right"/>
              <w:rPr>
                <w:rFonts w:ascii="Arial" w:eastAsia="Arial" w:hAnsi="Arial" w:cs="Arial"/>
                <w:b/>
                <w:bCs/>
                <w:sz w:val="18"/>
                <w:szCs w:val="18"/>
              </w:rPr>
            </w:pPr>
            <w:r>
              <w:rPr>
                <w:rFonts w:ascii="Arial" w:eastAsia="Arial" w:hAnsi="Arial" w:cs="Arial"/>
                <w:b/>
                <w:bCs/>
                <w:sz w:val="18"/>
                <w:szCs w:val="18"/>
              </w:rPr>
              <w:t>Website</w:t>
            </w:r>
            <w:r w:rsidR="002F0011" w:rsidRPr="00AB0790">
              <w:rPr>
                <w:rFonts w:ascii="Arial" w:eastAsia="Arial" w:hAnsi="Arial" w:cs="Arial"/>
                <w:b/>
                <w:bCs/>
                <w:sz w:val="18"/>
                <w:szCs w:val="18"/>
              </w:rPr>
              <w:t xml:space="preserve"> upload date</w:t>
            </w:r>
          </w:p>
        </w:tc>
        <w:tc>
          <w:tcPr>
            <w:tcW w:w="2454" w:type="dxa"/>
            <w:vAlign w:val="center"/>
          </w:tcPr>
          <w:p w:rsidR="002F0011" w:rsidRPr="00AB0790" w:rsidRDefault="002F0011" w:rsidP="00AD7C65">
            <w:pPr>
              <w:spacing w:line="276" w:lineRule="auto"/>
              <w:jc w:val="right"/>
              <w:rPr>
                <w:rFonts w:ascii="Arial" w:eastAsia="Arial" w:hAnsi="Arial" w:cs="Arial"/>
                <w:sz w:val="18"/>
                <w:szCs w:val="18"/>
              </w:rPr>
            </w:pPr>
          </w:p>
        </w:tc>
      </w:tr>
      <w:tr w:rsidR="002F0011" w:rsidRPr="00AB0790" w:rsidTr="00AD7C65">
        <w:trPr>
          <w:cantSplit/>
          <w:trHeight w:hRule="exact" w:val="340"/>
        </w:trPr>
        <w:tc>
          <w:tcPr>
            <w:tcW w:w="2453" w:type="dxa"/>
            <w:vAlign w:val="center"/>
          </w:tcPr>
          <w:p w:rsidR="002F0011" w:rsidRPr="00AB0790" w:rsidRDefault="002F0011" w:rsidP="00AD7C65">
            <w:pPr>
              <w:spacing w:line="276" w:lineRule="auto"/>
              <w:jc w:val="right"/>
              <w:rPr>
                <w:rFonts w:ascii="Arial" w:eastAsia="Arial" w:hAnsi="Arial" w:cs="Arial"/>
                <w:b/>
                <w:bCs/>
                <w:sz w:val="18"/>
                <w:szCs w:val="18"/>
              </w:rPr>
            </w:pPr>
            <w:r w:rsidRPr="00AB0790">
              <w:rPr>
                <w:rFonts w:ascii="Arial" w:eastAsia="Arial" w:hAnsi="Arial" w:cs="Arial"/>
                <w:b/>
                <w:bCs/>
                <w:sz w:val="18"/>
                <w:szCs w:val="18"/>
              </w:rPr>
              <w:t>Receiving agency</w:t>
            </w:r>
          </w:p>
        </w:tc>
        <w:tc>
          <w:tcPr>
            <w:tcW w:w="7361" w:type="dxa"/>
            <w:gridSpan w:val="3"/>
            <w:vAlign w:val="center"/>
          </w:tcPr>
          <w:p w:rsidR="002F0011" w:rsidRPr="00AB0790" w:rsidRDefault="002F0011" w:rsidP="00AD7C65">
            <w:pPr>
              <w:spacing w:line="276" w:lineRule="auto"/>
              <w:jc w:val="right"/>
              <w:rPr>
                <w:rFonts w:ascii="Arial" w:eastAsia="Arial" w:hAnsi="Arial" w:cs="Arial"/>
                <w:sz w:val="18"/>
                <w:szCs w:val="18"/>
              </w:rPr>
            </w:pPr>
          </w:p>
        </w:tc>
      </w:tr>
      <w:tr w:rsidR="002F0011" w:rsidRPr="00AB0790" w:rsidTr="00AD7C65">
        <w:trPr>
          <w:cantSplit/>
          <w:trHeight w:hRule="exact" w:val="340"/>
        </w:trPr>
        <w:tc>
          <w:tcPr>
            <w:tcW w:w="2453" w:type="dxa"/>
            <w:vAlign w:val="center"/>
          </w:tcPr>
          <w:p w:rsidR="002F0011" w:rsidRPr="00AB0790" w:rsidRDefault="002F0011" w:rsidP="00AD7C65">
            <w:pPr>
              <w:spacing w:line="276" w:lineRule="auto"/>
              <w:jc w:val="right"/>
              <w:rPr>
                <w:rFonts w:ascii="Arial" w:eastAsia="Arial" w:hAnsi="Arial" w:cs="Arial"/>
                <w:b/>
                <w:bCs/>
                <w:sz w:val="18"/>
                <w:szCs w:val="18"/>
              </w:rPr>
            </w:pPr>
            <w:r w:rsidRPr="00AB0790">
              <w:rPr>
                <w:rFonts w:ascii="Arial" w:eastAsia="Arial" w:hAnsi="Arial" w:cs="Arial"/>
                <w:b/>
                <w:bCs/>
                <w:sz w:val="18"/>
                <w:szCs w:val="18"/>
              </w:rPr>
              <w:t>Assessment type</w:t>
            </w:r>
          </w:p>
        </w:tc>
        <w:tc>
          <w:tcPr>
            <w:tcW w:w="7361" w:type="dxa"/>
            <w:gridSpan w:val="3"/>
            <w:vAlign w:val="center"/>
          </w:tcPr>
          <w:p w:rsidR="002F0011" w:rsidRPr="00AB0790" w:rsidRDefault="002F0011" w:rsidP="00AD7C65">
            <w:pPr>
              <w:spacing w:line="276" w:lineRule="auto"/>
              <w:jc w:val="right"/>
              <w:rPr>
                <w:rFonts w:ascii="Arial" w:eastAsia="Arial" w:hAnsi="Arial" w:cs="Arial"/>
                <w:bCs/>
                <w:sz w:val="18"/>
                <w:szCs w:val="18"/>
              </w:rPr>
            </w:pPr>
          </w:p>
        </w:tc>
      </w:tr>
    </w:tbl>
    <w:p w:rsidR="007349B9" w:rsidRPr="000F58F6" w:rsidRDefault="64C0A641" w:rsidP="00087033">
      <w:pPr>
        <w:spacing w:before="480" w:after="120"/>
        <w:rPr>
          <w:rFonts w:ascii="Arial" w:hAnsi="Arial" w:cs="Arial"/>
          <w:b/>
          <w:bCs/>
        </w:rPr>
      </w:pPr>
      <w:r w:rsidRPr="64C0A641">
        <w:rPr>
          <w:rFonts w:ascii="Arial" w:hAnsi="Arial" w:cs="Arial"/>
          <w:b/>
          <w:bCs/>
        </w:rPr>
        <w:t>Explanatory notes</w:t>
      </w:r>
    </w:p>
    <w:p w:rsidR="00F0683C" w:rsidRDefault="00893D72" w:rsidP="00087033">
      <w:pPr>
        <w:spacing w:after="120" w:line="360" w:lineRule="auto"/>
        <w:rPr>
          <w:rFonts w:ascii="Arial" w:eastAsia="Arial" w:hAnsi="Arial" w:cs="Arial"/>
        </w:rPr>
      </w:pPr>
      <w:r>
        <w:rPr>
          <w:rFonts w:ascii="Arial" w:eastAsia="Arial" w:hAnsi="Arial" w:cs="Arial"/>
        </w:rPr>
        <w:t>A</w:t>
      </w:r>
      <w:r w:rsidRPr="64C0A641">
        <w:rPr>
          <w:rFonts w:ascii="Arial" w:eastAsia="Arial" w:hAnsi="Arial" w:cs="Arial"/>
        </w:rPr>
        <w:t xml:space="preserve"> </w:t>
      </w:r>
      <w:r w:rsidR="64C0A641" w:rsidRPr="002E1D86">
        <w:rPr>
          <w:rFonts w:ascii="Arial" w:eastAsia="Arial" w:hAnsi="Arial" w:cs="Arial"/>
          <w:iCs/>
        </w:rPr>
        <w:t xml:space="preserve">Metadata and </w:t>
      </w:r>
      <w:r>
        <w:rPr>
          <w:rFonts w:ascii="Arial" w:eastAsia="Arial" w:hAnsi="Arial" w:cs="Arial"/>
          <w:iCs/>
        </w:rPr>
        <w:t>l</w:t>
      </w:r>
      <w:r w:rsidR="64C0A641" w:rsidRPr="002E1D86">
        <w:rPr>
          <w:rFonts w:ascii="Arial" w:eastAsia="Arial" w:hAnsi="Arial" w:cs="Arial"/>
          <w:iCs/>
        </w:rPr>
        <w:t xml:space="preserve">icensing </w:t>
      </w:r>
      <w:r>
        <w:rPr>
          <w:rFonts w:ascii="Arial" w:eastAsia="Arial" w:hAnsi="Arial" w:cs="Arial"/>
          <w:iCs/>
        </w:rPr>
        <w:t>s</w:t>
      </w:r>
      <w:r w:rsidR="64C0A641" w:rsidRPr="002E1D86">
        <w:rPr>
          <w:rFonts w:ascii="Arial" w:eastAsia="Arial" w:hAnsi="Arial" w:cs="Arial"/>
          <w:iCs/>
        </w:rPr>
        <w:t>tatement</w:t>
      </w:r>
      <w:r w:rsidR="64C0A641" w:rsidRPr="64C0A641">
        <w:rPr>
          <w:rFonts w:ascii="Arial" w:eastAsia="Arial" w:hAnsi="Arial" w:cs="Arial"/>
        </w:rPr>
        <w:t xml:space="preserve"> must be completed for </w:t>
      </w:r>
      <w:r>
        <w:rPr>
          <w:rFonts w:ascii="Arial" w:eastAsia="Arial" w:hAnsi="Arial" w:cs="Arial"/>
        </w:rPr>
        <w:t>each</w:t>
      </w:r>
      <w:r w:rsidRPr="64C0A641">
        <w:rPr>
          <w:rFonts w:ascii="Arial" w:eastAsia="Arial" w:hAnsi="Arial" w:cs="Arial"/>
        </w:rPr>
        <w:t xml:space="preserve"> </w:t>
      </w:r>
      <w:r w:rsidR="00B073C9">
        <w:rPr>
          <w:rFonts w:ascii="Arial" w:eastAsia="Arial" w:hAnsi="Arial" w:cs="Arial"/>
        </w:rPr>
        <w:t>IBSA</w:t>
      </w:r>
      <w:r w:rsidR="64C0A641" w:rsidRPr="64C0A641">
        <w:rPr>
          <w:rFonts w:ascii="Arial" w:eastAsia="Arial" w:hAnsi="Arial" w:cs="Arial"/>
        </w:rPr>
        <w:t xml:space="preserve"> </w:t>
      </w:r>
      <w:r w:rsidR="0031574C">
        <w:rPr>
          <w:rFonts w:ascii="Arial" w:eastAsia="Arial" w:hAnsi="Arial" w:cs="Arial"/>
        </w:rPr>
        <w:t>d</w:t>
      </w:r>
      <w:r w:rsidR="64C0A641" w:rsidRPr="64C0A641">
        <w:rPr>
          <w:rFonts w:ascii="Arial" w:eastAsia="Arial" w:hAnsi="Arial" w:cs="Arial"/>
        </w:rPr>
        <w:t xml:space="preserve">ata </w:t>
      </w:r>
      <w:r w:rsidR="0031574C">
        <w:rPr>
          <w:rFonts w:ascii="Arial" w:eastAsia="Arial" w:hAnsi="Arial" w:cs="Arial"/>
        </w:rPr>
        <w:t>p</w:t>
      </w:r>
      <w:r w:rsidR="64C0A641" w:rsidRPr="64C0A641">
        <w:rPr>
          <w:rFonts w:ascii="Arial" w:eastAsia="Arial" w:hAnsi="Arial" w:cs="Arial"/>
        </w:rPr>
        <w:t xml:space="preserve">ackage. The </w:t>
      </w:r>
      <w:r w:rsidR="0031574C">
        <w:rPr>
          <w:rFonts w:ascii="Arial" w:eastAsia="Arial" w:hAnsi="Arial" w:cs="Arial"/>
        </w:rPr>
        <w:t>s</w:t>
      </w:r>
      <w:r w:rsidR="64C0A641" w:rsidRPr="64C0A641">
        <w:rPr>
          <w:rFonts w:ascii="Arial" w:eastAsia="Arial" w:hAnsi="Arial" w:cs="Arial"/>
        </w:rPr>
        <w:t xml:space="preserve">tatement should be completed electronically and included in the </w:t>
      </w:r>
      <w:r w:rsidR="00B073C9">
        <w:rPr>
          <w:rFonts w:ascii="Arial" w:eastAsia="Arial" w:hAnsi="Arial" w:cs="Arial"/>
        </w:rPr>
        <w:t>IBSA</w:t>
      </w:r>
      <w:r w:rsidR="64C0A641" w:rsidRPr="64C0A641">
        <w:rPr>
          <w:rFonts w:ascii="Arial" w:eastAsia="Arial" w:hAnsi="Arial" w:cs="Arial"/>
        </w:rPr>
        <w:t xml:space="preserve"> </w:t>
      </w:r>
      <w:r w:rsidR="0031574C">
        <w:rPr>
          <w:rFonts w:ascii="Arial" w:eastAsia="Arial" w:hAnsi="Arial" w:cs="Arial"/>
        </w:rPr>
        <w:t>d</w:t>
      </w:r>
      <w:r w:rsidR="64C0A641" w:rsidRPr="64C0A641">
        <w:rPr>
          <w:rFonts w:ascii="Arial" w:eastAsia="Arial" w:hAnsi="Arial" w:cs="Arial"/>
        </w:rPr>
        <w:t xml:space="preserve">ata </w:t>
      </w:r>
      <w:r w:rsidR="0031574C">
        <w:rPr>
          <w:rFonts w:ascii="Arial" w:eastAsia="Arial" w:hAnsi="Arial" w:cs="Arial"/>
        </w:rPr>
        <w:t>p</w:t>
      </w:r>
      <w:r w:rsidR="64C0A641" w:rsidRPr="64C0A641">
        <w:rPr>
          <w:rFonts w:ascii="Arial" w:eastAsia="Arial" w:hAnsi="Arial" w:cs="Arial"/>
        </w:rPr>
        <w:t xml:space="preserve">ackage in </w:t>
      </w:r>
      <w:r>
        <w:rPr>
          <w:rFonts w:ascii="Arial" w:eastAsia="Arial" w:hAnsi="Arial" w:cs="Arial"/>
        </w:rPr>
        <w:t>PDF</w:t>
      </w:r>
      <w:r w:rsidR="64C0A641" w:rsidRPr="64C0A641">
        <w:rPr>
          <w:rFonts w:ascii="Arial" w:eastAsia="Arial" w:hAnsi="Arial" w:cs="Arial"/>
        </w:rPr>
        <w:t xml:space="preserve"> format.</w:t>
      </w:r>
    </w:p>
    <w:p w:rsidR="00F25CED" w:rsidRPr="00C02B60" w:rsidRDefault="64C0A641" w:rsidP="00087033">
      <w:pPr>
        <w:spacing w:after="120" w:line="360" w:lineRule="auto"/>
        <w:rPr>
          <w:rFonts w:ascii="Arial" w:eastAsia="Arial" w:hAnsi="Arial" w:cs="Arial"/>
        </w:rPr>
      </w:pPr>
      <w:r w:rsidRPr="00C02B60">
        <w:rPr>
          <w:rFonts w:ascii="Arial" w:eastAsia="Arial" w:hAnsi="Arial" w:cs="Arial"/>
        </w:rPr>
        <w:t xml:space="preserve">The </w:t>
      </w:r>
      <w:r w:rsidRPr="00C02B60">
        <w:rPr>
          <w:rFonts w:ascii="Arial" w:eastAsia="Arial" w:hAnsi="Arial" w:cs="Arial"/>
          <w:iCs/>
        </w:rPr>
        <w:t xml:space="preserve">Metadata and </w:t>
      </w:r>
      <w:r w:rsidR="00893D72">
        <w:rPr>
          <w:rFonts w:ascii="Arial" w:eastAsia="Arial" w:hAnsi="Arial" w:cs="Arial"/>
          <w:iCs/>
        </w:rPr>
        <w:t>l</w:t>
      </w:r>
      <w:r w:rsidRPr="00C02B60">
        <w:rPr>
          <w:rFonts w:ascii="Arial" w:eastAsia="Arial" w:hAnsi="Arial" w:cs="Arial"/>
          <w:iCs/>
        </w:rPr>
        <w:t xml:space="preserve">icensing </w:t>
      </w:r>
      <w:r w:rsidR="00893D72">
        <w:rPr>
          <w:rFonts w:ascii="Arial" w:eastAsia="Arial" w:hAnsi="Arial" w:cs="Arial"/>
          <w:iCs/>
        </w:rPr>
        <w:t>s</w:t>
      </w:r>
      <w:r w:rsidRPr="00C02B60">
        <w:rPr>
          <w:rFonts w:ascii="Arial" w:eastAsia="Arial" w:hAnsi="Arial" w:cs="Arial"/>
          <w:iCs/>
        </w:rPr>
        <w:t>tatement</w:t>
      </w:r>
      <w:r w:rsidRPr="00C02B60">
        <w:rPr>
          <w:rFonts w:ascii="Arial" w:eastAsia="Arial" w:hAnsi="Arial" w:cs="Arial"/>
          <w:i/>
          <w:iCs/>
        </w:rPr>
        <w:t xml:space="preserve"> </w:t>
      </w:r>
      <w:r w:rsidRPr="00C02B60">
        <w:rPr>
          <w:rFonts w:ascii="Arial" w:eastAsia="Arial" w:hAnsi="Arial" w:cs="Arial"/>
        </w:rPr>
        <w:t xml:space="preserve">must be completed by the </w:t>
      </w:r>
      <w:r w:rsidR="002E1D86" w:rsidRPr="00C02B60">
        <w:rPr>
          <w:rFonts w:ascii="Arial" w:eastAsia="Arial" w:hAnsi="Arial" w:cs="Arial"/>
        </w:rPr>
        <w:t xml:space="preserve">owner of the intellectual property rights </w:t>
      </w:r>
      <w:r w:rsidR="00684AA9" w:rsidRPr="00C02B60">
        <w:rPr>
          <w:rFonts w:ascii="Arial" w:eastAsia="Arial" w:hAnsi="Arial" w:cs="Arial"/>
        </w:rPr>
        <w:t xml:space="preserve">(IP owner) </w:t>
      </w:r>
      <w:r w:rsidR="002E1D86" w:rsidRPr="00C02B60">
        <w:rPr>
          <w:rFonts w:ascii="Arial" w:eastAsia="Arial" w:hAnsi="Arial" w:cs="Arial"/>
        </w:rPr>
        <w:t xml:space="preserve">in </w:t>
      </w:r>
      <w:r w:rsidRPr="00C02B60">
        <w:rPr>
          <w:rFonts w:ascii="Arial" w:eastAsia="Arial" w:hAnsi="Arial" w:cs="Arial"/>
        </w:rPr>
        <w:t xml:space="preserve">the </w:t>
      </w:r>
      <w:r w:rsidR="0031574C" w:rsidRPr="00C02B60">
        <w:rPr>
          <w:rFonts w:ascii="Arial" w:eastAsia="Arial" w:hAnsi="Arial" w:cs="Arial"/>
        </w:rPr>
        <w:t>r</w:t>
      </w:r>
      <w:r w:rsidRPr="00C02B60">
        <w:rPr>
          <w:rFonts w:ascii="Arial" w:eastAsia="Arial" w:hAnsi="Arial" w:cs="Arial"/>
        </w:rPr>
        <w:t xml:space="preserve">eport and </w:t>
      </w:r>
      <w:r w:rsidR="0031574C" w:rsidRPr="00C02B60">
        <w:rPr>
          <w:rFonts w:ascii="Arial" w:eastAsia="Arial" w:hAnsi="Arial" w:cs="Arial"/>
        </w:rPr>
        <w:t>electronic d</w:t>
      </w:r>
      <w:r w:rsidRPr="00C02B60">
        <w:rPr>
          <w:rFonts w:ascii="Arial" w:eastAsia="Arial" w:hAnsi="Arial" w:cs="Arial"/>
        </w:rPr>
        <w:t>ata</w:t>
      </w:r>
      <w:r w:rsidR="0031574C" w:rsidRPr="00C02B60">
        <w:rPr>
          <w:rFonts w:ascii="Arial" w:eastAsia="Arial" w:hAnsi="Arial" w:cs="Arial"/>
        </w:rPr>
        <w:t xml:space="preserve"> files</w:t>
      </w:r>
      <w:r w:rsidR="00514CE7" w:rsidRPr="00C02B60">
        <w:rPr>
          <w:rFonts w:ascii="Arial" w:eastAsia="Arial" w:hAnsi="Arial" w:cs="Arial"/>
        </w:rPr>
        <w:t>, or by a person who has obtained all necessary licences and consents from the IP owner</w:t>
      </w:r>
      <w:r w:rsidRPr="00C02B60">
        <w:rPr>
          <w:rFonts w:ascii="Arial" w:eastAsia="Arial" w:hAnsi="Arial" w:cs="Arial"/>
        </w:rPr>
        <w:t xml:space="preserve">. </w:t>
      </w:r>
      <w:r w:rsidR="00514CE7" w:rsidRPr="00C02B60">
        <w:rPr>
          <w:rFonts w:ascii="Arial" w:eastAsia="Arial" w:hAnsi="Arial" w:cs="Arial"/>
        </w:rPr>
        <w:t xml:space="preserve">The IP owner </w:t>
      </w:r>
      <w:r w:rsidRPr="00C02B60">
        <w:rPr>
          <w:rFonts w:ascii="Arial" w:eastAsia="Arial" w:hAnsi="Arial" w:cs="Arial"/>
        </w:rPr>
        <w:t>will usually be the person or group named as the ‘Author’ in Section 1.</w:t>
      </w:r>
    </w:p>
    <w:p w:rsidR="00E27B01" w:rsidRDefault="64C0A641" w:rsidP="00087033">
      <w:pPr>
        <w:spacing w:after="120" w:line="360" w:lineRule="auto"/>
        <w:rPr>
          <w:rFonts w:ascii="Arial" w:eastAsia="Arial" w:hAnsi="Arial" w:cs="Arial"/>
        </w:rPr>
      </w:pPr>
      <w:r w:rsidRPr="64C0A641">
        <w:rPr>
          <w:rFonts w:ascii="Arial" w:eastAsia="Arial" w:hAnsi="Arial" w:cs="Arial"/>
        </w:rPr>
        <w:t xml:space="preserve">In practice, the person or group that conducts the field surveys, authors the </w:t>
      </w:r>
      <w:r w:rsidR="0031574C">
        <w:rPr>
          <w:rFonts w:ascii="Arial" w:eastAsia="Arial" w:hAnsi="Arial" w:cs="Arial"/>
        </w:rPr>
        <w:t>r</w:t>
      </w:r>
      <w:r w:rsidRPr="64C0A641">
        <w:rPr>
          <w:rFonts w:ascii="Arial" w:eastAsia="Arial" w:hAnsi="Arial" w:cs="Arial"/>
        </w:rPr>
        <w:t xml:space="preserve">eport and prepares the </w:t>
      </w:r>
      <w:r w:rsidR="0031574C">
        <w:rPr>
          <w:rFonts w:ascii="Arial" w:eastAsia="Arial" w:hAnsi="Arial" w:cs="Arial"/>
        </w:rPr>
        <w:t>e</w:t>
      </w:r>
      <w:r w:rsidRPr="64C0A641">
        <w:rPr>
          <w:rFonts w:ascii="Arial" w:eastAsia="Arial" w:hAnsi="Arial" w:cs="Arial"/>
        </w:rPr>
        <w:t xml:space="preserve">lectronic </w:t>
      </w:r>
      <w:r w:rsidR="0031574C">
        <w:rPr>
          <w:rFonts w:ascii="Arial" w:eastAsia="Arial" w:hAnsi="Arial" w:cs="Arial"/>
        </w:rPr>
        <w:t>d</w:t>
      </w:r>
      <w:r w:rsidRPr="64C0A641">
        <w:rPr>
          <w:rFonts w:ascii="Arial" w:eastAsia="Arial" w:hAnsi="Arial" w:cs="Arial"/>
        </w:rPr>
        <w:t xml:space="preserve">ata </w:t>
      </w:r>
      <w:r w:rsidR="0032575B">
        <w:rPr>
          <w:rFonts w:ascii="Arial" w:eastAsia="Arial" w:hAnsi="Arial" w:cs="Arial"/>
        </w:rPr>
        <w:t xml:space="preserve">files </w:t>
      </w:r>
      <w:r w:rsidRPr="64C0A641">
        <w:rPr>
          <w:rFonts w:ascii="Arial" w:eastAsia="Arial" w:hAnsi="Arial" w:cs="Arial"/>
        </w:rPr>
        <w:t xml:space="preserve">typically would be an environmental consultant; by doing this work the consultant would be the </w:t>
      </w:r>
      <w:r w:rsidR="0031574C">
        <w:rPr>
          <w:rFonts w:ascii="Arial" w:eastAsia="Arial" w:hAnsi="Arial" w:cs="Arial"/>
        </w:rPr>
        <w:t>IP owner</w:t>
      </w:r>
      <w:r w:rsidRPr="64C0A641">
        <w:rPr>
          <w:rFonts w:ascii="Arial" w:eastAsia="Arial" w:hAnsi="Arial" w:cs="Arial"/>
        </w:rPr>
        <w:t xml:space="preserve">, and would therefore be responsible for preparing the </w:t>
      </w:r>
      <w:r w:rsidR="00B073C9">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 xml:space="preserve">ackage and completing the </w:t>
      </w:r>
      <w:r w:rsidRPr="002E1D86">
        <w:rPr>
          <w:rFonts w:ascii="Arial" w:eastAsia="Arial" w:hAnsi="Arial" w:cs="Arial"/>
          <w:iCs/>
        </w:rPr>
        <w:t xml:space="preserve">Metadata and </w:t>
      </w:r>
      <w:r w:rsidR="00893D72">
        <w:rPr>
          <w:rFonts w:ascii="Arial" w:eastAsia="Arial" w:hAnsi="Arial" w:cs="Arial"/>
          <w:iCs/>
        </w:rPr>
        <w:t>l</w:t>
      </w:r>
      <w:r w:rsidRPr="002E1D86">
        <w:rPr>
          <w:rFonts w:ascii="Arial" w:eastAsia="Arial" w:hAnsi="Arial" w:cs="Arial"/>
          <w:iCs/>
        </w:rPr>
        <w:t xml:space="preserve">icensing </w:t>
      </w:r>
      <w:r w:rsidR="00893D72">
        <w:rPr>
          <w:rFonts w:ascii="Arial" w:eastAsia="Arial" w:hAnsi="Arial" w:cs="Arial"/>
          <w:iCs/>
        </w:rPr>
        <w:t>s</w:t>
      </w:r>
      <w:r w:rsidRPr="002E1D86">
        <w:rPr>
          <w:rFonts w:ascii="Arial" w:eastAsia="Arial" w:hAnsi="Arial" w:cs="Arial"/>
          <w:iCs/>
        </w:rPr>
        <w:t>tatement</w:t>
      </w:r>
      <w:r w:rsidRPr="64C0A641">
        <w:rPr>
          <w:rFonts w:ascii="Arial" w:eastAsia="Arial" w:hAnsi="Arial" w:cs="Arial"/>
        </w:rPr>
        <w:t>.</w:t>
      </w:r>
    </w:p>
    <w:p w:rsidR="00F0683C" w:rsidRPr="00952803" w:rsidRDefault="64C0A641" w:rsidP="00087033">
      <w:pPr>
        <w:spacing w:after="120" w:line="360" w:lineRule="auto"/>
        <w:rPr>
          <w:rFonts w:ascii="Arial" w:eastAsia="Arial" w:hAnsi="Arial" w:cs="Arial"/>
        </w:rPr>
      </w:pPr>
      <w:r w:rsidRPr="64C0A641">
        <w:rPr>
          <w:rFonts w:ascii="Arial" w:eastAsia="Arial" w:hAnsi="Arial" w:cs="Arial"/>
        </w:rPr>
        <w:t xml:space="preserve">In some cases however, the proponent or another party may be the </w:t>
      </w:r>
      <w:r w:rsidR="00CF55C8">
        <w:rPr>
          <w:rFonts w:ascii="Arial" w:eastAsia="Arial" w:hAnsi="Arial" w:cs="Arial"/>
        </w:rPr>
        <w:t>IP owner</w:t>
      </w:r>
      <w:r w:rsidRPr="64C0A641">
        <w:rPr>
          <w:rFonts w:ascii="Arial" w:eastAsia="Arial" w:hAnsi="Arial" w:cs="Arial"/>
        </w:rPr>
        <w:t xml:space="preserve">. It is the responsibility of proponents, consultants and any other parties to determine who </w:t>
      </w:r>
      <w:r w:rsidR="00CF55C8">
        <w:rPr>
          <w:rFonts w:ascii="Arial" w:eastAsia="Arial" w:hAnsi="Arial" w:cs="Arial"/>
        </w:rPr>
        <w:t>is the IP owner</w:t>
      </w:r>
      <w:r w:rsidRPr="64C0A641">
        <w:rPr>
          <w:rFonts w:ascii="Arial" w:eastAsia="Arial" w:hAnsi="Arial" w:cs="Arial"/>
        </w:rPr>
        <w:t xml:space="preserve">, and to ensure that the correct person or group completes the </w:t>
      </w:r>
      <w:r w:rsidRPr="002E1D86">
        <w:rPr>
          <w:rFonts w:ascii="Arial" w:eastAsia="Arial" w:hAnsi="Arial" w:cs="Arial"/>
          <w:iCs/>
        </w:rPr>
        <w:t xml:space="preserve">Metadata and </w:t>
      </w:r>
      <w:r w:rsidR="00893D72">
        <w:rPr>
          <w:rFonts w:ascii="Arial" w:eastAsia="Arial" w:hAnsi="Arial" w:cs="Arial"/>
          <w:iCs/>
        </w:rPr>
        <w:t>l</w:t>
      </w:r>
      <w:r w:rsidRPr="002E1D86">
        <w:rPr>
          <w:rFonts w:ascii="Arial" w:eastAsia="Arial" w:hAnsi="Arial" w:cs="Arial"/>
          <w:iCs/>
        </w:rPr>
        <w:t xml:space="preserve">icensing </w:t>
      </w:r>
      <w:r w:rsidR="00893D72">
        <w:rPr>
          <w:rFonts w:ascii="Arial" w:eastAsia="Arial" w:hAnsi="Arial" w:cs="Arial"/>
          <w:iCs/>
        </w:rPr>
        <w:t>s</w:t>
      </w:r>
      <w:r w:rsidRPr="002E1D86">
        <w:rPr>
          <w:rFonts w:ascii="Arial" w:eastAsia="Arial" w:hAnsi="Arial" w:cs="Arial"/>
          <w:iCs/>
        </w:rPr>
        <w:t>tatement</w:t>
      </w:r>
      <w:r w:rsidRPr="64C0A641">
        <w:rPr>
          <w:rFonts w:ascii="Arial" w:eastAsia="Arial" w:hAnsi="Arial" w:cs="Arial"/>
        </w:rPr>
        <w:t>.</w:t>
      </w:r>
    </w:p>
    <w:p w:rsidR="000B7A31" w:rsidRDefault="64C0A641" w:rsidP="00087033">
      <w:pPr>
        <w:spacing w:after="120" w:line="360" w:lineRule="auto"/>
        <w:rPr>
          <w:rFonts w:ascii="Arial" w:eastAsia="Arial" w:hAnsi="Arial" w:cs="Arial"/>
        </w:rPr>
      </w:pPr>
      <w:r w:rsidRPr="64C0A641">
        <w:rPr>
          <w:rFonts w:ascii="Arial" w:eastAsia="Arial" w:hAnsi="Arial" w:cs="Arial"/>
        </w:rPr>
        <w:t xml:space="preserve">For </w:t>
      </w:r>
      <w:r w:rsidR="00CF55C8">
        <w:rPr>
          <w:rFonts w:ascii="Arial" w:eastAsia="Arial" w:hAnsi="Arial" w:cs="Arial"/>
        </w:rPr>
        <w:t>more</w:t>
      </w:r>
      <w:r w:rsidR="00CF55C8" w:rsidRPr="64C0A641">
        <w:rPr>
          <w:rFonts w:ascii="Arial" w:eastAsia="Arial" w:hAnsi="Arial" w:cs="Arial"/>
        </w:rPr>
        <w:t xml:space="preserve"> </w:t>
      </w:r>
      <w:r w:rsidRPr="64C0A641">
        <w:rPr>
          <w:rFonts w:ascii="Arial" w:eastAsia="Arial" w:hAnsi="Arial" w:cs="Arial"/>
        </w:rPr>
        <w:t>information</w:t>
      </w:r>
      <w:r w:rsidR="00CF55C8">
        <w:rPr>
          <w:rFonts w:ascii="Arial" w:eastAsia="Arial" w:hAnsi="Arial" w:cs="Arial"/>
        </w:rPr>
        <w:t xml:space="preserve"> </w:t>
      </w:r>
      <w:r w:rsidR="0031574C">
        <w:rPr>
          <w:rFonts w:ascii="Arial" w:eastAsia="Arial" w:hAnsi="Arial" w:cs="Arial"/>
        </w:rPr>
        <w:t xml:space="preserve">on intellectual property </w:t>
      </w:r>
      <w:r w:rsidR="00CF55C8">
        <w:rPr>
          <w:rFonts w:ascii="Arial" w:eastAsia="Arial" w:hAnsi="Arial" w:cs="Arial"/>
        </w:rPr>
        <w:t>rights</w:t>
      </w:r>
      <w:r w:rsidRPr="64C0A641">
        <w:rPr>
          <w:rFonts w:ascii="Arial" w:eastAsia="Arial" w:hAnsi="Arial" w:cs="Arial"/>
        </w:rPr>
        <w:t>, refer to the</w:t>
      </w:r>
      <w:r w:rsidRPr="00405682">
        <w:rPr>
          <w:rFonts w:ascii="Arial" w:eastAsia="Arial" w:hAnsi="Arial" w:cs="Arial"/>
        </w:rPr>
        <w:t xml:space="preserve"> </w:t>
      </w:r>
      <w:hyperlink r:id="rId11" w:history="1">
        <w:r w:rsidRPr="00405682">
          <w:rPr>
            <w:rStyle w:val="Hyperlink"/>
            <w:rFonts w:ascii="Arial" w:eastAsia="Arial" w:hAnsi="Arial" w:cs="Arial"/>
            <w:iCs/>
          </w:rPr>
          <w:t>Instructions</w:t>
        </w:r>
        <w:r w:rsidR="00CF55C8" w:rsidRPr="00405682">
          <w:rPr>
            <w:rStyle w:val="Hyperlink"/>
            <w:rFonts w:ascii="Arial" w:eastAsia="Arial" w:hAnsi="Arial" w:cs="Arial"/>
            <w:iCs/>
          </w:rPr>
          <w:t xml:space="preserve"> </w:t>
        </w:r>
        <w:r w:rsidRPr="00405682">
          <w:rPr>
            <w:rStyle w:val="Hyperlink"/>
            <w:rFonts w:ascii="Arial" w:eastAsia="Arial" w:hAnsi="Arial" w:cs="Arial"/>
            <w:iCs/>
          </w:rPr>
          <w:t xml:space="preserve">– </w:t>
        </w:r>
        <w:r w:rsidR="00B073C9" w:rsidRPr="00405682">
          <w:rPr>
            <w:rStyle w:val="Hyperlink"/>
            <w:rFonts w:ascii="Arial" w:eastAsia="Arial" w:hAnsi="Arial" w:cs="Arial"/>
            <w:iCs/>
          </w:rPr>
          <w:t>Index of Biodiversity Surveys for Assessments (IBSA)</w:t>
        </w:r>
        <w:r w:rsidRPr="00405682">
          <w:rPr>
            <w:rStyle w:val="Hyperlink"/>
            <w:rFonts w:ascii="Arial" w:eastAsia="Arial" w:hAnsi="Arial" w:cs="Arial"/>
            <w:iCs/>
          </w:rPr>
          <w:t xml:space="preserve"> </w:t>
        </w:r>
        <w:r w:rsidR="00B64351" w:rsidRPr="00405682">
          <w:rPr>
            <w:rStyle w:val="Hyperlink"/>
            <w:rFonts w:ascii="Arial" w:eastAsia="Arial" w:hAnsi="Arial" w:cs="Arial"/>
            <w:iCs/>
          </w:rPr>
          <w:t>data packages</w:t>
        </w:r>
      </w:hyperlink>
      <w:r w:rsidRPr="64C0A641">
        <w:rPr>
          <w:rFonts w:ascii="Arial" w:eastAsia="Arial" w:hAnsi="Arial" w:cs="Arial"/>
        </w:rPr>
        <w:t xml:space="preserve"> document on the Environmental Protection Authority website.</w:t>
      </w:r>
    </w:p>
    <w:p w:rsidR="00976A47" w:rsidRPr="00087033" w:rsidRDefault="64C0A641" w:rsidP="00087033">
      <w:pPr>
        <w:spacing w:before="360" w:after="120" w:line="360" w:lineRule="auto"/>
        <w:rPr>
          <w:rFonts w:ascii="Arial" w:eastAsia="Arial" w:hAnsi="Arial" w:cs="Arial"/>
          <w:b/>
        </w:rPr>
      </w:pPr>
      <w:r w:rsidRPr="00087033">
        <w:rPr>
          <w:rFonts w:ascii="Arial" w:eastAsia="Arial" w:hAnsi="Arial" w:cs="Arial"/>
          <w:b/>
        </w:rPr>
        <w:t>Section 1: Report metadata</w:t>
      </w:r>
    </w:p>
    <w:p w:rsidR="00410FD3" w:rsidRDefault="64C0A641" w:rsidP="00087033">
      <w:pPr>
        <w:spacing w:after="120" w:line="360" w:lineRule="auto"/>
        <w:rPr>
          <w:rFonts w:ascii="Arial" w:eastAsia="Arial" w:hAnsi="Arial" w:cs="Arial"/>
        </w:rPr>
      </w:pPr>
      <w:r w:rsidRPr="64C0A641">
        <w:rPr>
          <w:rFonts w:ascii="Arial" w:eastAsia="Arial" w:hAnsi="Arial" w:cs="Arial"/>
        </w:rPr>
        <w:t>All fields in this section must be completed.</w:t>
      </w:r>
    </w:p>
    <w:p w:rsidR="004865A1" w:rsidRDefault="64C0A641" w:rsidP="00087033">
      <w:pPr>
        <w:spacing w:after="120" w:line="360" w:lineRule="auto"/>
        <w:rPr>
          <w:rFonts w:ascii="Arial" w:eastAsia="Arial" w:hAnsi="Arial" w:cs="Arial"/>
        </w:rPr>
      </w:pPr>
      <w:r w:rsidRPr="64C0A641">
        <w:rPr>
          <w:rFonts w:ascii="Arial" w:eastAsia="Arial" w:hAnsi="Arial" w:cs="Arial"/>
        </w:rPr>
        <w:t xml:space="preserve">The purpose of this section is to capture basic information about the surveys and the </w:t>
      </w:r>
      <w:r w:rsidR="00CF55C8">
        <w:rPr>
          <w:rFonts w:ascii="Arial" w:eastAsia="Arial" w:hAnsi="Arial" w:cs="Arial"/>
        </w:rPr>
        <w:t>r</w:t>
      </w:r>
      <w:r w:rsidRPr="64C0A641">
        <w:rPr>
          <w:rFonts w:ascii="Arial" w:eastAsia="Arial" w:hAnsi="Arial" w:cs="Arial"/>
        </w:rPr>
        <w:t xml:space="preserve">eport, to aid indexing of the </w:t>
      </w:r>
      <w:r w:rsidR="00B073C9">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00CF55C8"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 xml:space="preserve">ackage </w:t>
      </w:r>
      <w:r w:rsidR="00CF55C8">
        <w:rPr>
          <w:rFonts w:ascii="Arial" w:eastAsia="Arial" w:hAnsi="Arial" w:cs="Arial"/>
        </w:rPr>
        <w:t>on</w:t>
      </w:r>
      <w:r w:rsidR="00CF55C8" w:rsidRPr="64C0A641">
        <w:rPr>
          <w:rFonts w:ascii="Arial" w:eastAsia="Arial" w:hAnsi="Arial" w:cs="Arial"/>
        </w:rPr>
        <w:t xml:space="preserve"> </w:t>
      </w:r>
      <w:r w:rsidRPr="64C0A641">
        <w:rPr>
          <w:rFonts w:ascii="Arial" w:eastAsia="Arial" w:hAnsi="Arial" w:cs="Arial"/>
        </w:rPr>
        <w:t xml:space="preserve">the </w:t>
      </w:r>
      <w:r w:rsidR="00B073C9">
        <w:rPr>
          <w:rFonts w:ascii="Arial" w:eastAsia="Arial" w:hAnsi="Arial" w:cs="Arial"/>
        </w:rPr>
        <w:t>IBSA</w:t>
      </w:r>
      <w:r w:rsidRPr="64C0A641">
        <w:rPr>
          <w:rFonts w:ascii="Arial" w:eastAsia="Arial" w:hAnsi="Arial" w:cs="Arial"/>
        </w:rPr>
        <w:t xml:space="preserve"> </w:t>
      </w:r>
      <w:r w:rsidR="00CF55C8">
        <w:rPr>
          <w:rFonts w:ascii="Arial" w:eastAsia="Arial" w:hAnsi="Arial" w:cs="Arial"/>
        </w:rPr>
        <w:t>w</w:t>
      </w:r>
      <w:r w:rsidR="00EC7DED">
        <w:rPr>
          <w:rFonts w:ascii="Arial" w:eastAsia="Arial" w:hAnsi="Arial" w:cs="Arial"/>
        </w:rPr>
        <w:t>ebsite</w:t>
      </w:r>
      <w:r w:rsidRPr="64C0A641">
        <w:rPr>
          <w:rFonts w:ascii="Arial" w:eastAsia="Arial" w:hAnsi="Arial" w:cs="Arial"/>
        </w:rPr>
        <w:t xml:space="preserve">. This information also assists </w:t>
      </w:r>
      <w:r w:rsidR="00B073C9">
        <w:rPr>
          <w:rFonts w:ascii="Arial" w:eastAsia="Arial" w:hAnsi="Arial" w:cs="Arial"/>
        </w:rPr>
        <w:t>IBSA</w:t>
      </w:r>
      <w:r w:rsidRPr="64C0A641">
        <w:rPr>
          <w:rFonts w:ascii="Arial" w:eastAsia="Arial" w:hAnsi="Arial" w:cs="Arial"/>
        </w:rPr>
        <w:t xml:space="preserve"> </w:t>
      </w:r>
      <w:r w:rsidR="00CF55C8">
        <w:rPr>
          <w:rFonts w:ascii="Arial" w:eastAsia="Arial" w:hAnsi="Arial" w:cs="Arial"/>
        </w:rPr>
        <w:t>w</w:t>
      </w:r>
      <w:r w:rsidR="00EC7DED">
        <w:rPr>
          <w:rFonts w:ascii="Arial" w:eastAsia="Arial" w:hAnsi="Arial" w:cs="Arial"/>
        </w:rPr>
        <w:t>ebsite</w:t>
      </w:r>
      <w:r w:rsidRPr="64C0A641">
        <w:rPr>
          <w:rFonts w:ascii="Arial" w:eastAsia="Arial" w:hAnsi="Arial" w:cs="Arial"/>
        </w:rPr>
        <w:t xml:space="preserve"> users in identifying multiple </w:t>
      </w:r>
      <w:r w:rsidR="00B073C9">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ackages related to the same assessment.</w:t>
      </w:r>
    </w:p>
    <w:p w:rsidR="00976A47" w:rsidRPr="00087033" w:rsidRDefault="64C0A641" w:rsidP="00087033">
      <w:pPr>
        <w:spacing w:before="360" w:after="120" w:line="360" w:lineRule="auto"/>
        <w:rPr>
          <w:rFonts w:ascii="Arial" w:eastAsia="Arial" w:hAnsi="Arial" w:cs="Arial"/>
          <w:b/>
        </w:rPr>
      </w:pPr>
      <w:r w:rsidRPr="00087033">
        <w:rPr>
          <w:rFonts w:ascii="Arial" w:eastAsia="Arial" w:hAnsi="Arial" w:cs="Arial"/>
          <w:b/>
        </w:rPr>
        <w:t>Section 2: Data quality certification</w:t>
      </w:r>
    </w:p>
    <w:p w:rsidR="004865A1" w:rsidRDefault="64C0A641" w:rsidP="00087033">
      <w:pPr>
        <w:spacing w:after="120" w:line="360" w:lineRule="auto"/>
        <w:rPr>
          <w:rFonts w:ascii="Arial" w:eastAsia="Arial" w:hAnsi="Arial" w:cs="Arial"/>
        </w:rPr>
      </w:pPr>
      <w:r w:rsidRPr="64C0A641">
        <w:rPr>
          <w:rFonts w:ascii="Arial" w:eastAsia="Arial" w:hAnsi="Arial" w:cs="Arial"/>
        </w:rPr>
        <w:t>The certification in this section must be given.</w:t>
      </w:r>
    </w:p>
    <w:p w:rsidR="00976A47" w:rsidRPr="00C274FE" w:rsidRDefault="64C0A641" w:rsidP="00087033">
      <w:pPr>
        <w:spacing w:after="120" w:line="360" w:lineRule="auto"/>
        <w:rPr>
          <w:rFonts w:ascii="Arial" w:eastAsia="Arial" w:hAnsi="Arial" w:cs="Arial"/>
        </w:rPr>
      </w:pPr>
      <w:r w:rsidRPr="64C0A641">
        <w:rPr>
          <w:rFonts w:ascii="Arial" w:eastAsia="Arial" w:hAnsi="Arial" w:cs="Arial"/>
        </w:rPr>
        <w:t xml:space="preserve">The purpose of this section is to ensure that </w:t>
      </w:r>
      <w:r w:rsidR="00B073C9">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 xml:space="preserve">ackages meet basic expectations for quality control. This responsibility lies with the author of the </w:t>
      </w:r>
      <w:r w:rsidR="00CF55C8">
        <w:rPr>
          <w:rFonts w:ascii="Arial" w:eastAsia="Arial" w:hAnsi="Arial" w:cs="Arial"/>
        </w:rPr>
        <w:t>r</w:t>
      </w:r>
      <w:r w:rsidRPr="64C0A641">
        <w:rPr>
          <w:rFonts w:ascii="Arial" w:eastAsia="Arial" w:hAnsi="Arial" w:cs="Arial"/>
        </w:rPr>
        <w:t xml:space="preserve">eport and the </w:t>
      </w:r>
      <w:r w:rsidR="00CF55C8">
        <w:rPr>
          <w:rFonts w:ascii="Arial" w:eastAsia="Arial" w:hAnsi="Arial" w:cs="Arial"/>
        </w:rPr>
        <w:t>e</w:t>
      </w:r>
      <w:r w:rsidRPr="64C0A641">
        <w:rPr>
          <w:rFonts w:ascii="Arial" w:eastAsia="Arial" w:hAnsi="Arial" w:cs="Arial"/>
        </w:rPr>
        <w:t xml:space="preserve">lectronic </w:t>
      </w:r>
      <w:r w:rsidR="00CF55C8">
        <w:rPr>
          <w:rFonts w:ascii="Arial" w:eastAsia="Arial" w:hAnsi="Arial" w:cs="Arial"/>
        </w:rPr>
        <w:t>d</w:t>
      </w:r>
      <w:r w:rsidRPr="64C0A641">
        <w:rPr>
          <w:rFonts w:ascii="Arial" w:eastAsia="Arial" w:hAnsi="Arial" w:cs="Arial"/>
        </w:rPr>
        <w:t>ata</w:t>
      </w:r>
      <w:r w:rsidR="00CF55C8">
        <w:rPr>
          <w:rFonts w:ascii="Arial" w:eastAsia="Arial" w:hAnsi="Arial" w:cs="Arial"/>
        </w:rPr>
        <w:t xml:space="preserve"> files</w:t>
      </w:r>
      <w:r w:rsidRPr="64C0A641">
        <w:rPr>
          <w:rFonts w:ascii="Arial" w:eastAsia="Arial" w:hAnsi="Arial" w:cs="Arial"/>
        </w:rPr>
        <w:t xml:space="preserve">; the State of Western Australia is unable to take any further steps for quality control of </w:t>
      </w:r>
      <w:r w:rsidR="00B073C9">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ackages.</w:t>
      </w:r>
    </w:p>
    <w:p w:rsidR="006803DB" w:rsidRPr="00087033" w:rsidRDefault="64C0A641" w:rsidP="00087033">
      <w:pPr>
        <w:spacing w:before="360" w:after="120" w:line="360" w:lineRule="auto"/>
        <w:rPr>
          <w:rFonts w:ascii="Arial" w:eastAsia="Arial" w:hAnsi="Arial" w:cs="Arial"/>
          <w:b/>
        </w:rPr>
      </w:pPr>
      <w:r w:rsidRPr="00087033">
        <w:rPr>
          <w:rFonts w:ascii="Arial" w:eastAsia="Arial" w:hAnsi="Arial" w:cs="Arial"/>
          <w:b/>
        </w:rPr>
        <w:t xml:space="preserve">Section 3: Licence to publish the </w:t>
      </w:r>
      <w:r w:rsidR="00B073C9" w:rsidRPr="00087033">
        <w:rPr>
          <w:rFonts w:ascii="Arial" w:eastAsia="Arial" w:hAnsi="Arial" w:cs="Arial"/>
          <w:b/>
        </w:rPr>
        <w:t>IBSA</w:t>
      </w:r>
      <w:r w:rsidRPr="00087033">
        <w:rPr>
          <w:rFonts w:ascii="Arial" w:eastAsia="Arial" w:hAnsi="Arial" w:cs="Arial"/>
          <w:b/>
        </w:rPr>
        <w:t xml:space="preserve"> </w:t>
      </w:r>
      <w:r w:rsidR="00CF55C8" w:rsidRPr="00087033">
        <w:rPr>
          <w:rFonts w:ascii="Arial" w:eastAsia="Arial" w:hAnsi="Arial" w:cs="Arial"/>
          <w:b/>
        </w:rPr>
        <w:t>d</w:t>
      </w:r>
      <w:r w:rsidRPr="00087033">
        <w:rPr>
          <w:rFonts w:ascii="Arial" w:eastAsia="Arial" w:hAnsi="Arial" w:cs="Arial"/>
          <w:b/>
        </w:rPr>
        <w:t xml:space="preserve">ata </w:t>
      </w:r>
      <w:r w:rsidR="00CF55C8" w:rsidRPr="00087033">
        <w:rPr>
          <w:rFonts w:ascii="Arial" w:eastAsia="Arial" w:hAnsi="Arial" w:cs="Arial"/>
          <w:b/>
        </w:rPr>
        <w:t>p</w:t>
      </w:r>
      <w:r w:rsidRPr="00087033">
        <w:rPr>
          <w:rFonts w:ascii="Arial" w:eastAsia="Arial" w:hAnsi="Arial" w:cs="Arial"/>
          <w:b/>
        </w:rPr>
        <w:t xml:space="preserve">ackage on the </w:t>
      </w:r>
      <w:r w:rsidR="00B073C9" w:rsidRPr="00087033">
        <w:rPr>
          <w:rFonts w:ascii="Arial" w:eastAsia="Arial" w:hAnsi="Arial" w:cs="Arial"/>
          <w:b/>
        </w:rPr>
        <w:t>IBSA</w:t>
      </w:r>
      <w:r w:rsidRPr="00087033">
        <w:rPr>
          <w:rFonts w:ascii="Arial" w:eastAsia="Arial" w:hAnsi="Arial" w:cs="Arial"/>
          <w:b/>
        </w:rPr>
        <w:t xml:space="preserve"> </w:t>
      </w:r>
      <w:r w:rsidR="00CF55C8" w:rsidRPr="00087033">
        <w:rPr>
          <w:rFonts w:ascii="Arial" w:eastAsia="Arial" w:hAnsi="Arial" w:cs="Arial"/>
          <w:b/>
        </w:rPr>
        <w:t>website</w:t>
      </w:r>
    </w:p>
    <w:p w:rsidR="006803DB" w:rsidRPr="0012149E" w:rsidRDefault="64C0A641" w:rsidP="00087033">
      <w:pPr>
        <w:spacing w:after="120" w:line="360" w:lineRule="auto"/>
        <w:rPr>
          <w:rFonts w:ascii="Arial" w:eastAsia="Arial" w:hAnsi="Arial" w:cs="Arial"/>
        </w:rPr>
      </w:pPr>
      <w:r w:rsidRPr="64C0A641">
        <w:rPr>
          <w:rFonts w:ascii="Arial" w:eastAsia="Arial" w:hAnsi="Arial" w:cs="Arial"/>
        </w:rPr>
        <w:t>One of the two options in this section must be selected.</w:t>
      </w:r>
    </w:p>
    <w:p w:rsidR="00DE2824" w:rsidRPr="00D92902" w:rsidRDefault="64C0A641" w:rsidP="00087033">
      <w:pPr>
        <w:spacing w:after="120" w:line="360" w:lineRule="auto"/>
        <w:rPr>
          <w:rFonts w:ascii="Arial" w:eastAsia="Arial" w:hAnsi="Arial" w:cs="Arial"/>
        </w:rPr>
      </w:pPr>
      <w:r w:rsidRPr="64C0A641">
        <w:rPr>
          <w:rFonts w:ascii="Arial" w:eastAsia="Arial" w:hAnsi="Arial" w:cs="Arial"/>
        </w:rPr>
        <w:t xml:space="preserve">The purpose of granting a licence in this section is to allow the State of Western Australia to make the </w:t>
      </w:r>
      <w:r w:rsidR="00B073C9">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 xml:space="preserve">ackage publicly available via the </w:t>
      </w:r>
      <w:r w:rsidR="00D479DD">
        <w:rPr>
          <w:rFonts w:ascii="Arial" w:eastAsia="Arial" w:hAnsi="Arial" w:cs="Arial"/>
        </w:rPr>
        <w:t>IBSA</w:t>
      </w:r>
      <w:r w:rsidRPr="64C0A641">
        <w:rPr>
          <w:rFonts w:ascii="Arial" w:eastAsia="Arial" w:hAnsi="Arial" w:cs="Arial"/>
        </w:rPr>
        <w:t xml:space="preserve"> </w:t>
      </w:r>
      <w:r w:rsidR="00CF55C8">
        <w:rPr>
          <w:rFonts w:ascii="Arial" w:eastAsia="Arial" w:hAnsi="Arial" w:cs="Arial"/>
        </w:rPr>
        <w:t>w</w:t>
      </w:r>
      <w:r w:rsidR="00EC7DED">
        <w:rPr>
          <w:rFonts w:ascii="Arial" w:eastAsia="Arial" w:hAnsi="Arial" w:cs="Arial"/>
        </w:rPr>
        <w:t>ebsite</w:t>
      </w:r>
      <w:r w:rsidRPr="64C0A641">
        <w:rPr>
          <w:rFonts w:ascii="Arial" w:eastAsia="Arial" w:hAnsi="Arial" w:cs="Arial"/>
        </w:rPr>
        <w:t xml:space="preserve">. </w:t>
      </w:r>
      <w:r w:rsidR="00C612C4">
        <w:rPr>
          <w:rFonts w:ascii="Arial" w:eastAsia="Arial" w:hAnsi="Arial" w:cs="Arial"/>
        </w:rPr>
        <w:t>In accordance with</w:t>
      </w:r>
      <w:r w:rsidRPr="64C0A641">
        <w:rPr>
          <w:rFonts w:ascii="Arial" w:eastAsia="Arial" w:hAnsi="Arial" w:cs="Arial"/>
        </w:rPr>
        <w:t xml:space="preserve"> its </w:t>
      </w:r>
      <w:hyperlink r:id="rId12" w:history="1">
        <w:r w:rsidRPr="002E1D86">
          <w:rPr>
            <w:rStyle w:val="Hyperlink"/>
            <w:rFonts w:ascii="Arial" w:eastAsia="Arial" w:hAnsi="Arial" w:cs="Arial"/>
          </w:rPr>
          <w:t>Whole of Government Open Data Policy</w:t>
        </w:r>
      </w:hyperlink>
      <w:r w:rsidRPr="64C0A641">
        <w:rPr>
          <w:rFonts w:ascii="Arial" w:eastAsia="Arial" w:hAnsi="Arial" w:cs="Arial"/>
        </w:rPr>
        <w:t xml:space="preserve">, the State believes that making such data </w:t>
      </w:r>
      <w:r w:rsidRPr="64C0A641">
        <w:rPr>
          <w:rFonts w:ascii="Arial" w:hAnsi="Arial" w:cs="Arial"/>
        </w:rPr>
        <w:t xml:space="preserve">easier to find and use will unlock opportunities for the public sector, businesses and communities to utilise data in more </w:t>
      </w:r>
      <w:r w:rsidR="00C612C4">
        <w:rPr>
          <w:rFonts w:ascii="Arial" w:hAnsi="Arial" w:cs="Arial"/>
        </w:rPr>
        <w:t xml:space="preserve">effective </w:t>
      </w:r>
      <w:r w:rsidRPr="64C0A641">
        <w:rPr>
          <w:rFonts w:ascii="Arial" w:hAnsi="Arial" w:cs="Arial"/>
        </w:rPr>
        <w:t>and diverse ways. The granting of this licence is therefore strongly encouraged.</w:t>
      </w:r>
    </w:p>
    <w:p w:rsidR="006803DB" w:rsidRPr="0012149E" w:rsidRDefault="64C0A641" w:rsidP="00087033">
      <w:pPr>
        <w:spacing w:after="120" w:line="360" w:lineRule="auto"/>
        <w:rPr>
          <w:rFonts w:ascii="Arial" w:eastAsia="Arial" w:hAnsi="Arial" w:cs="Arial"/>
        </w:rPr>
      </w:pPr>
      <w:r w:rsidRPr="64C0A641">
        <w:rPr>
          <w:rFonts w:ascii="Arial" w:eastAsia="Arial" w:hAnsi="Arial" w:cs="Arial"/>
        </w:rPr>
        <w:t xml:space="preserve">If the licence is not granted, only the </w:t>
      </w:r>
      <w:r w:rsidRPr="002E1D86">
        <w:rPr>
          <w:rFonts w:ascii="Arial" w:eastAsia="Arial" w:hAnsi="Arial" w:cs="Arial"/>
          <w:iCs/>
        </w:rPr>
        <w:t xml:space="preserve">Metadata and </w:t>
      </w:r>
      <w:r w:rsidR="00893D72">
        <w:rPr>
          <w:rFonts w:ascii="Arial" w:eastAsia="Arial" w:hAnsi="Arial" w:cs="Arial"/>
          <w:iCs/>
        </w:rPr>
        <w:t>l</w:t>
      </w:r>
      <w:r w:rsidRPr="002E1D86">
        <w:rPr>
          <w:rFonts w:ascii="Arial" w:eastAsia="Arial" w:hAnsi="Arial" w:cs="Arial"/>
          <w:iCs/>
        </w:rPr>
        <w:t xml:space="preserve">icensing </w:t>
      </w:r>
      <w:r w:rsidR="00893D72">
        <w:rPr>
          <w:rFonts w:ascii="Arial" w:eastAsia="Arial" w:hAnsi="Arial" w:cs="Arial"/>
          <w:iCs/>
        </w:rPr>
        <w:t>s</w:t>
      </w:r>
      <w:r w:rsidRPr="002E1D86">
        <w:rPr>
          <w:rFonts w:ascii="Arial" w:eastAsia="Arial" w:hAnsi="Arial" w:cs="Arial"/>
          <w:iCs/>
        </w:rPr>
        <w:t>tatement</w:t>
      </w:r>
      <w:r w:rsidRPr="64C0A641">
        <w:rPr>
          <w:rFonts w:ascii="Arial" w:eastAsia="Arial" w:hAnsi="Arial" w:cs="Arial"/>
        </w:rPr>
        <w:t xml:space="preserve"> will be made publicly available via the </w:t>
      </w:r>
      <w:r w:rsidR="00D479DD">
        <w:rPr>
          <w:rFonts w:ascii="Arial" w:eastAsia="Arial" w:hAnsi="Arial" w:cs="Arial"/>
        </w:rPr>
        <w:t xml:space="preserve">IBSA </w:t>
      </w:r>
      <w:r w:rsidR="00CF55C8">
        <w:rPr>
          <w:rFonts w:ascii="Arial" w:eastAsia="Arial" w:hAnsi="Arial" w:cs="Arial"/>
        </w:rPr>
        <w:t>w</w:t>
      </w:r>
      <w:r w:rsidR="00EC7DED">
        <w:rPr>
          <w:rFonts w:ascii="Arial" w:eastAsia="Arial" w:hAnsi="Arial" w:cs="Arial"/>
        </w:rPr>
        <w:t>ebsite</w:t>
      </w:r>
      <w:r w:rsidR="00D479DD">
        <w:rPr>
          <w:rFonts w:ascii="Arial" w:eastAsia="Arial" w:hAnsi="Arial" w:cs="Arial"/>
        </w:rPr>
        <w:t>. The remainder of the 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ackage will be archived offline.</w:t>
      </w:r>
    </w:p>
    <w:p w:rsidR="00D76516" w:rsidRPr="00087033" w:rsidRDefault="64C0A641" w:rsidP="00087033">
      <w:pPr>
        <w:spacing w:before="360" w:after="120" w:line="360" w:lineRule="auto"/>
        <w:rPr>
          <w:rFonts w:ascii="Arial" w:eastAsia="Arial" w:hAnsi="Arial" w:cs="Arial"/>
          <w:b/>
        </w:rPr>
      </w:pPr>
      <w:r w:rsidRPr="00087033">
        <w:rPr>
          <w:rFonts w:ascii="Arial" w:eastAsia="Arial" w:hAnsi="Arial" w:cs="Arial"/>
          <w:b/>
        </w:rPr>
        <w:t xml:space="preserve">Section 4: Licence to third parties to re-use the information in the </w:t>
      </w:r>
      <w:r w:rsidR="00D479DD" w:rsidRPr="00087033">
        <w:rPr>
          <w:rFonts w:ascii="Arial" w:eastAsia="Arial" w:hAnsi="Arial" w:cs="Arial"/>
          <w:b/>
        </w:rPr>
        <w:t>IBSA</w:t>
      </w:r>
      <w:r w:rsidRPr="00087033">
        <w:rPr>
          <w:rFonts w:ascii="Arial" w:eastAsia="Arial" w:hAnsi="Arial" w:cs="Arial"/>
          <w:b/>
        </w:rPr>
        <w:t xml:space="preserve"> </w:t>
      </w:r>
      <w:r w:rsidR="00CF55C8" w:rsidRPr="00087033">
        <w:rPr>
          <w:rFonts w:ascii="Arial" w:eastAsia="Arial" w:hAnsi="Arial" w:cs="Arial"/>
          <w:b/>
        </w:rPr>
        <w:t>d</w:t>
      </w:r>
      <w:r w:rsidRPr="00087033">
        <w:rPr>
          <w:rFonts w:ascii="Arial" w:eastAsia="Arial" w:hAnsi="Arial" w:cs="Arial"/>
          <w:b/>
        </w:rPr>
        <w:t xml:space="preserve">ata </w:t>
      </w:r>
      <w:r w:rsidR="00CF55C8" w:rsidRPr="00087033">
        <w:rPr>
          <w:rFonts w:ascii="Arial" w:eastAsia="Arial" w:hAnsi="Arial" w:cs="Arial"/>
          <w:b/>
        </w:rPr>
        <w:t>p</w:t>
      </w:r>
      <w:r w:rsidRPr="00087033">
        <w:rPr>
          <w:rFonts w:ascii="Arial" w:eastAsia="Arial" w:hAnsi="Arial" w:cs="Arial"/>
          <w:b/>
        </w:rPr>
        <w:t>ackage</w:t>
      </w:r>
    </w:p>
    <w:p w:rsidR="00D76516" w:rsidRPr="0012149E" w:rsidRDefault="64C0A641" w:rsidP="00087033">
      <w:pPr>
        <w:spacing w:after="120" w:line="360" w:lineRule="auto"/>
        <w:rPr>
          <w:rFonts w:ascii="Arial" w:eastAsia="Arial" w:hAnsi="Arial" w:cs="Arial"/>
        </w:rPr>
      </w:pPr>
      <w:r w:rsidRPr="64C0A641">
        <w:rPr>
          <w:rFonts w:ascii="Arial" w:eastAsia="Arial" w:hAnsi="Arial" w:cs="Arial"/>
        </w:rPr>
        <w:t xml:space="preserve">This section must be completed if a licence to publish the </w:t>
      </w:r>
      <w:r w:rsidR="00D479DD">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 xml:space="preserve">ackage on the </w:t>
      </w:r>
      <w:r w:rsidR="00D479DD">
        <w:rPr>
          <w:rFonts w:ascii="Arial" w:eastAsia="Arial" w:hAnsi="Arial" w:cs="Arial"/>
        </w:rPr>
        <w:t>IBSA</w:t>
      </w:r>
      <w:r w:rsidRPr="64C0A641">
        <w:rPr>
          <w:rFonts w:ascii="Arial" w:eastAsia="Arial" w:hAnsi="Arial" w:cs="Arial"/>
        </w:rPr>
        <w:t xml:space="preserve"> </w:t>
      </w:r>
      <w:r w:rsidR="00CF55C8">
        <w:rPr>
          <w:rFonts w:ascii="Arial" w:eastAsia="Arial" w:hAnsi="Arial" w:cs="Arial"/>
        </w:rPr>
        <w:t>w</w:t>
      </w:r>
      <w:r w:rsidR="00EC7DED">
        <w:rPr>
          <w:rFonts w:ascii="Arial" w:eastAsia="Arial" w:hAnsi="Arial" w:cs="Arial"/>
        </w:rPr>
        <w:t>ebsite</w:t>
      </w:r>
      <w:r w:rsidRPr="64C0A641">
        <w:rPr>
          <w:rFonts w:ascii="Arial" w:eastAsia="Arial" w:hAnsi="Arial" w:cs="Arial"/>
        </w:rPr>
        <w:t xml:space="preserve"> was granted in Section 3, in which case one of the two options must be selected. If the licence in Section 3 was not granted, this section must </w:t>
      </w:r>
      <w:r w:rsidRPr="64C0A641">
        <w:rPr>
          <w:rFonts w:ascii="Arial" w:eastAsia="Arial" w:hAnsi="Arial" w:cs="Arial"/>
          <w:b/>
          <w:bCs/>
        </w:rPr>
        <w:t>not</w:t>
      </w:r>
      <w:r w:rsidRPr="64C0A641">
        <w:rPr>
          <w:rFonts w:ascii="Arial" w:eastAsia="Arial" w:hAnsi="Arial" w:cs="Arial"/>
        </w:rPr>
        <w:t xml:space="preserve"> be completed.</w:t>
      </w:r>
    </w:p>
    <w:p w:rsidR="00FE2CA3" w:rsidRDefault="64C0A641" w:rsidP="00087033">
      <w:pPr>
        <w:spacing w:after="120" w:line="360" w:lineRule="auto"/>
        <w:rPr>
          <w:rFonts w:ascii="Arial" w:eastAsia="Arial" w:hAnsi="Arial" w:cs="Arial"/>
        </w:rPr>
      </w:pPr>
      <w:r w:rsidRPr="64C0A641">
        <w:rPr>
          <w:rFonts w:ascii="Arial" w:eastAsia="Arial" w:hAnsi="Arial" w:cs="Arial"/>
        </w:rPr>
        <w:t xml:space="preserve">The purpose of granting a licence in this section is to allow others to re-use the </w:t>
      </w:r>
      <w:r w:rsidR="00CF55C8">
        <w:rPr>
          <w:rFonts w:ascii="Arial" w:eastAsia="Arial" w:hAnsi="Arial" w:cs="Arial"/>
        </w:rPr>
        <w:t>r</w:t>
      </w:r>
      <w:r w:rsidRPr="64C0A641">
        <w:rPr>
          <w:rFonts w:ascii="Arial" w:eastAsia="Arial" w:hAnsi="Arial" w:cs="Arial"/>
        </w:rPr>
        <w:t xml:space="preserve">eport and </w:t>
      </w:r>
      <w:r w:rsidR="00CF55C8">
        <w:rPr>
          <w:rFonts w:ascii="Arial" w:eastAsia="Arial" w:hAnsi="Arial" w:cs="Arial"/>
        </w:rPr>
        <w:t>e</w:t>
      </w:r>
      <w:r w:rsidRPr="64C0A641">
        <w:rPr>
          <w:rFonts w:ascii="Arial" w:eastAsia="Arial" w:hAnsi="Arial" w:cs="Arial"/>
        </w:rPr>
        <w:t xml:space="preserve">lectronic </w:t>
      </w:r>
      <w:r w:rsidR="00CF55C8">
        <w:rPr>
          <w:rFonts w:ascii="Arial" w:eastAsia="Arial" w:hAnsi="Arial" w:cs="Arial"/>
        </w:rPr>
        <w:t>d</w:t>
      </w:r>
      <w:r w:rsidRPr="64C0A641">
        <w:rPr>
          <w:rFonts w:ascii="Arial" w:eastAsia="Arial" w:hAnsi="Arial" w:cs="Arial"/>
        </w:rPr>
        <w:t>ata</w:t>
      </w:r>
      <w:r w:rsidR="00CF55C8">
        <w:rPr>
          <w:rFonts w:ascii="Arial" w:eastAsia="Arial" w:hAnsi="Arial" w:cs="Arial"/>
        </w:rPr>
        <w:t xml:space="preserve"> files</w:t>
      </w:r>
      <w:r w:rsidRPr="64C0A641">
        <w:rPr>
          <w:rFonts w:ascii="Arial" w:eastAsia="Arial" w:hAnsi="Arial" w:cs="Arial"/>
        </w:rPr>
        <w:t xml:space="preserve"> in </w:t>
      </w:r>
      <w:r w:rsidR="00D479DD">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 xml:space="preserve">ackages for research, environmental impact assessment, decision-making and other purposes. The CC </w:t>
      </w:r>
      <w:r w:rsidR="00CF55C8">
        <w:rPr>
          <w:rFonts w:ascii="Arial" w:eastAsia="Arial" w:hAnsi="Arial" w:cs="Arial"/>
        </w:rPr>
        <w:t>l</w:t>
      </w:r>
      <w:r w:rsidRPr="64C0A641">
        <w:rPr>
          <w:rFonts w:ascii="Arial" w:eastAsia="Arial" w:hAnsi="Arial" w:cs="Arial"/>
        </w:rPr>
        <w:t xml:space="preserve">icence is widely used for disseminating creative works, and in particular is a common choice for ‘open access’ scientific publications. Granting this licence will allow a </w:t>
      </w:r>
      <w:r w:rsidR="00D479DD">
        <w:rPr>
          <w:rFonts w:ascii="Arial" w:eastAsia="Arial" w:hAnsi="Arial" w:cs="Arial"/>
        </w:rPr>
        <w:t>IBSA</w:t>
      </w:r>
      <w:r w:rsidRPr="64C0A641">
        <w:rPr>
          <w:rFonts w:ascii="Arial" w:eastAsia="Arial" w:hAnsi="Arial" w:cs="Arial"/>
        </w:rPr>
        <w:t xml:space="preserve"> </w:t>
      </w:r>
      <w:r w:rsidR="00CF55C8">
        <w:rPr>
          <w:rFonts w:ascii="Arial" w:eastAsia="Arial" w:hAnsi="Arial" w:cs="Arial"/>
        </w:rPr>
        <w:t>d</w:t>
      </w:r>
      <w:r w:rsidRPr="64C0A641">
        <w:rPr>
          <w:rFonts w:ascii="Arial" w:eastAsia="Arial" w:hAnsi="Arial" w:cs="Arial"/>
        </w:rPr>
        <w:t xml:space="preserve">ata </w:t>
      </w:r>
      <w:r w:rsidR="00CF55C8">
        <w:rPr>
          <w:rFonts w:ascii="Arial" w:eastAsia="Arial" w:hAnsi="Arial" w:cs="Arial"/>
        </w:rPr>
        <w:t>p</w:t>
      </w:r>
      <w:r w:rsidRPr="64C0A641">
        <w:rPr>
          <w:rFonts w:ascii="Arial" w:eastAsia="Arial" w:hAnsi="Arial" w:cs="Arial"/>
        </w:rPr>
        <w:t>ackage to deliver the greatest possible value to all stakeholders, and is strongly encouraged.</w:t>
      </w:r>
    </w:p>
    <w:p w:rsidR="00976A47" w:rsidRDefault="64C0A641" w:rsidP="00087033">
      <w:pPr>
        <w:spacing w:after="120" w:line="360" w:lineRule="auto"/>
        <w:rPr>
          <w:rFonts w:ascii="Arial" w:eastAsia="Arial" w:hAnsi="Arial" w:cs="Arial"/>
        </w:rPr>
      </w:pPr>
      <w:r w:rsidRPr="64C0A641">
        <w:rPr>
          <w:rFonts w:ascii="Arial" w:eastAsia="Arial" w:hAnsi="Arial" w:cs="Arial"/>
        </w:rPr>
        <w:t xml:space="preserve">If the CC </w:t>
      </w:r>
      <w:r w:rsidR="00CF55C8">
        <w:rPr>
          <w:rFonts w:ascii="Arial" w:eastAsia="Arial" w:hAnsi="Arial" w:cs="Arial"/>
        </w:rPr>
        <w:t>l</w:t>
      </w:r>
      <w:r w:rsidRPr="64C0A641">
        <w:rPr>
          <w:rFonts w:ascii="Arial" w:eastAsia="Arial" w:hAnsi="Arial" w:cs="Arial"/>
        </w:rPr>
        <w:t>icence is not granted</w:t>
      </w:r>
      <w:r w:rsidR="00BA57BE">
        <w:rPr>
          <w:rFonts w:ascii="Arial" w:eastAsia="Arial" w:hAnsi="Arial" w:cs="Arial"/>
        </w:rPr>
        <w:t xml:space="preserve"> (but the licence in Section 3 is)</w:t>
      </w:r>
      <w:r w:rsidRPr="64C0A641">
        <w:rPr>
          <w:rFonts w:ascii="Arial" w:eastAsia="Arial" w:hAnsi="Arial" w:cs="Arial"/>
        </w:rPr>
        <w:t xml:space="preserve">, third parties may still view and refer to the </w:t>
      </w:r>
      <w:r w:rsidR="00D479DD">
        <w:rPr>
          <w:rFonts w:ascii="Arial" w:eastAsia="Arial" w:hAnsi="Arial" w:cs="Arial"/>
        </w:rPr>
        <w:t>IBSA</w:t>
      </w:r>
      <w:r w:rsidRPr="64C0A641">
        <w:rPr>
          <w:rFonts w:ascii="Arial" w:eastAsia="Arial" w:hAnsi="Arial" w:cs="Arial"/>
        </w:rPr>
        <w:t xml:space="preserve"> </w:t>
      </w:r>
      <w:r w:rsidR="00BA57BE">
        <w:rPr>
          <w:rFonts w:ascii="Arial" w:eastAsia="Arial" w:hAnsi="Arial" w:cs="Arial"/>
        </w:rPr>
        <w:t>d</w:t>
      </w:r>
      <w:r w:rsidRPr="64C0A641">
        <w:rPr>
          <w:rFonts w:ascii="Arial" w:eastAsia="Arial" w:hAnsi="Arial" w:cs="Arial"/>
        </w:rPr>
        <w:t xml:space="preserve">ata </w:t>
      </w:r>
      <w:r w:rsidR="00BA57BE">
        <w:rPr>
          <w:rFonts w:ascii="Arial" w:eastAsia="Arial" w:hAnsi="Arial" w:cs="Arial"/>
        </w:rPr>
        <w:t>p</w:t>
      </w:r>
      <w:r w:rsidRPr="64C0A641">
        <w:rPr>
          <w:rFonts w:ascii="Arial" w:eastAsia="Arial" w:hAnsi="Arial" w:cs="Arial"/>
        </w:rPr>
        <w:t xml:space="preserve">ackage via the </w:t>
      </w:r>
      <w:r w:rsidR="00D479DD">
        <w:rPr>
          <w:rFonts w:ascii="Arial" w:eastAsia="Arial" w:hAnsi="Arial" w:cs="Arial"/>
        </w:rPr>
        <w:t>IBSA</w:t>
      </w:r>
      <w:r w:rsidRPr="64C0A641">
        <w:rPr>
          <w:rFonts w:ascii="Arial" w:eastAsia="Arial" w:hAnsi="Arial" w:cs="Arial"/>
        </w:rPr>
        <w:t xml:space="preserve"> </w:t>
      </w:r>
      <w:r w:rsidR="00BA57BE">
        <w:rPr>
          <w:rFonts w:ascii="Arial" w:eastAsia="Arial" w:hAnsi="Arial" w:cs="Arial"/>
        </w:rPr>
        <w:t>w</w:t>
      </w:r>
      <w:r w:rsidR="00EC7DED">
        <w:rPr>
          <w:rFonts w:ascii="Arial" w:eastAsia="Arial" w:hAnsi="Arial" w:cs="Arial"/>
        </w:rPr>
        <w:t>ebsite</w:t>
      </w:r>
      <w:r w:rsidRPr="64C0A641">
        <w:rPr>
          <w:rFonts w:ascii="Arial" w:eastAsia="Arial" w:hAnsi="Arial" w:cs="Arial"/>
        </w:rPr>
        <w:t>, but will not have any right to share, adapt or build on the information, for any purpose, without first obtaining the copyright holder’s consent.</w:t>
      </w:r>
    </w:p>
    <w:p w:rsidR="00746BD8" w:rsidRPr="00087033" w:rsidRDefault="64C0A641" w:rsidP="00087033">
      <w:pPr>
        <w:spacing w:before="360" w:after="120" w:line="360" w:lineRule="auto"/>
        <w:rPr>
          <w:rFonts w:ascii="Arial" w:eastAsia="Arial" w:hAnsi="Arial" w:cs="Arial"/>
          <w:b/>
        </w:rPr>
      </w:pPr>
      <w:r w:rsidRPr="00087033">
        <w:rPr>
          <w:rFonts w:ascii="Arial" w:eastAsia="Arial" w:hAnsi="Arial" w:cs="Arial"/>
          <w:b/>
        </w:rPr>
        <w:t>Section 5: Execution</w:t>
      </w:r>
    </w:p>
    <w:p w:rsidR="00746BD8" w:rsidRDefault="64C0A641" w:rsidP="00087033">
      <w:pPr>
        <w:spacing w:after="120" w:line="360" w:lineRule="auto"/>
        <w:rPr>
          <w:rFonts w:ascii="Arial" w:eastAsia="Arial" w:hAnsi="Arial" w:cs="Arial"/>
        </w:rPr>
      </w:pPr>
      <w:r w:rsidRPr="64C0A641">
        <w:rPr>
          <w:rFonts w:ascii="Arial" w:eastAsia="Arial" w:hAnsi="Arial" w:cs="Arial"/>
        </w:rPr>
        <w:t>All fields in this section must be completed.</w:t>
      </w:r>
    </w:p>
    <w:p w:rsidR="00746BD8" w:rsidRPr="00746BD8" w:rsidRDefault="64C0A641" w:rsidP="00087033">
      <w:pPr>
        <w:spacing w:before="480" w:after="120" w:line="360" w:lineRule="auto"/>
        <w:rPr>
          <w:rFonts w:ascii="Arial" w:hAnsi="Arial" w:cs="Arial"/>
          <w:b/>
          <w:bCs/>
          <w:sz w:val="18"/>
          <w:szCs w:val="18"/>
        </w:rPr>
      </w:pPr>
      <w:r w:rsidRPr="64C0A641">
        <w:rPr>
          <w:rFonts w:ascii="Arial" w:hAnsi="Arial" w:cs="Arial"/>
          <w:b/>
          <w:bCs/>
          <w:sz w:val="18"/>
          <w:szCs w:val="18"/>
        </w:rPr>
        <w:t>Definitions</w:t>
      </w:r>
    </w:p>
    <w:p w:rsidR="00746BD8" w:rsidRPr="00746BD8" w:rsidRDefault="64C0A641" w:rsidP="00087033">
      <w:pPr>
        <w:spacing w:after="120" w:line="360" w:lineRule="auto"/>
        <w:rPr>
          <w:rFonts w:ascii="Arial" w:hAnsi="Arial" w:cs="Arial"/>
          <w:sz w:val="18"/>
          <w:szCs w:val="18"/>
        </w:rPr>
      </w:pPr>
      <w:r w:rsidRPr="64C0A641">
        <w:rPr>
          <w:rFonts w:ascii="Arial" w:hAnsi="Arial" w:cs="Arial"/>
          <w:sz w:val="18"/>
          <w:szCs w:val="18"/>
        </w:rPr>
        <w:t xml:space="preserve">‘CC </w:t>
      </w:r>
      <w:r w:rsidR="00BA57BE">
        <w:rPr>
          <w:rFonts w:ascii="Arial" w:hAnsi="Arial" w:cs="Arial"/>
          <w:sz w:val="18"/>
          <w:szCs w:val="18"/>
        </w:rPr>
        <w:t>l</w:t>
      </w:r>
      <w:r w:rsidRPr="64C0A641">
        <w:rPr>
          <w:rFonts w:ascii="Arial" w:hAnsi="Arial" w:cs="Arial"/>
          <w:sz w:val="18"/>
          <w:szCs w:val="18"/>
        </w:rPr>
        <w:t>icence’</w:t>
      </w:r>
      <w:r w:rsidRPr="64C0A641">
        <w:rPr>
          <w:rFonts w:ascii="Arial" w:hAnsi="Arial" w:cs="Arial"/>
          <w:b/>
          <w:bCs/>
          <w:sz w:val="18"/>
          <w:szCs w:val="18"/>
        </w:rPr>
        <w:t xml:space="preserve"> </w:t>
      </w:r>
      <w:r w:rsidRPr="64C0A641">
        <w:rPr>
          <w:rFonts w:ascii="Arial" w:hAnsi="Arial" w:cs="Arial"/>
          <w:sz w:val="18"/>
          <w:szCs w:val="18"/>
        </w:rPr>
        <w:t xml:space="preserve">means the Creative Commons Attribution CC BY 3.0 licence between the </w:t>
      </w:r>
      <w:r w:rsidR="00514CE7">
        <w:rPr>
          <w:rFonts w:ascii="Arial" w:hAnsi="Arial" w:cs="Arial"/>
          <w:sz w:val="18"/>
          <w:szCs w:val="18"/>
        </w:rPr>
        <w:t>person</w:t>
      </w:r>
      <w:r w:rsidR="00BA57BE">
        <w:rPr>
          <w:rFonts w:ascii="Arial" w:hAnsi="Arial" w:cs="Arial"/>
          <w:sz w:val="18"/>
          <w:szCs w:val="18"/>
        </w:rPr>
        <w:t xml:space="preserve"> executing the Metadata and </w:t>
      </w:r>
      <w:r w:rsidR="00641DD5">
        <w:rPr>
          <w:rFonts w:ascii="Arial" w:hAnsi="Arial" w:cs="Arial"/>
          <w:sz w:val="18"/>
          <w:szCs w:val="18"/>
        </w:rPr>
        <w:t>l</w:t>
      </w:r>
      <w:r w:rsidR="00BA57BE">
        <w:rPr>
          <w:rFonts w:ascii="Arial" w:hAnsi="Arial" w:cs="Arial"/>
          <w:sz w:val="18"/>
          <w:szCs w:val="18"/>
        </w:rPr>
        <w:t xml:space="preserve">icensing </w:t>
      </w:r>
      <w:r w:rsidR="00641DD5">
        <w:rPr>
          <w:rFonts w:ascii="Arial" w:hAnsi="Arial" w:cs="Arial"/>
          <w:sz w:val="18"/>
          <w:szCs w:val="18"/>
        </w:rPr>
        <w:t>s</w:t>
      </w:r>
      <w:r w:rsidR="00BA57BE">
        <w:rPr>
          <w:rFonts w:ascii="Arial" w:hAnsi="Arial" w:cs="Arial"/>
          <w:sz w:val="18"/>
          <w:szCs w:val="18"/>
        </w:rPr>
        <w:t>tatement</w:t>
      </w:r>
      <w:r w:rsidRPr="64C0A641">
        <w:rPr>
          <w:rFonts w:ascii="Arial" w:hAnsi="Arial" w:cs="Arial"/>
          <w:sz w:val="18"/>
          <w:szCs w:val="18"/>
        </w:rPr>
        <w:t xml:space="preserve"> and any third party, which is activated on the third party’s use of the information contained in the </w:t>
      </w:r>
      <w:r w:rsidR="00D479DD">
        <w:rPr>
          <w:rFonts w:ascii="Arial" w:hAnsi="Arial" w:cs="Arial"/>
          <w:sz w:val="18"/>
          <w:szCs w:val="18"/>
        </w:rPr>
        <w:t>IBSA</w:t>
      </w:r>
      <w:r w:rsidRPr="64C0A641">
        <w:rPr>
          <w:rFonts w:ascii="Arial" w:hAnsi="Arial" w:cs="Arial"/>
          <w:sz w:val="18"/>
          <w:szCs w:val="18"/>
        </w:rPr>
        <w:t xml:space="preserve"> </w:t>
      </w:r>
      <w:r w:rsidR="00BA57BE">
        <w:rPr>
          <w:rFonts w:ascii="Arial" w:hAnsi="Arial" w:cs="Arial"/>
          <w:sz w:val="18"/>
          <w:szCs w:val="18"/>
        </w:rPr>
        <w:t>d</w:t>
      </w:r>
      <w:r w:rsidRPr="64C0A641">
        <w:rPr>
          <w:rFonts w:ascii="Arial" w:hAnsi="Arial" w:cs="Arial"/>
          <w:sz w:val="18"/>
          <w:szCs w:val="18"/>
        </w:rPr>
        <w:t xml:space="preserve">ata </w:t>
      </w:r>
      <w:r w:rsidR="00BA57BE">
        <w:rPr>
          <w:rFonts w:ascii="Arial" w:hAnsi="Arial" w:cs="Arial"/>
          <w:sz w:val="18"/>
          <w:szCs w:val="18"/>
        </w:rPr>
        <w:t>p</w:t>
      </w:r>
      <w:r w:rsidRPr="64C0A641">
        <w:rPr>
          <w:rFonts w:ascii="Arial" w:hAnsi="Arial" w:cs="Arial"/>
          <w:sz w:val="18"/>
          <w:szCs w:val="18"/>
        </w:rPr>
        <w:t xml:space="preserve">ackage. A copy can be viewed at: </w:t>
      </w:r>
      <w:hyperlink r:id="rId13">
        <w:r w:rsidRPr="64C0A641">
          <w:rPr>
            <w:rStyle w:val="Hyperlink"/>
            <w:rFonts w:ascii="Arial" w:hAnsi="Arial" w:cs="Arial"/>
            <w:sz w:val="18"/>
            <w:szCs w:val="18"/>
          </w:rPr>
          <w:t>creativecommons.org/licenses/by/3.0/au/legalcode</w:t>
        </w:r>
      </w:hyperlink>
      <w:r w:rsidRPr="64C0A641">
        <w:rPr>
          <w:rFonts w:ascii="Arial" w:hAnsi="Arial" w:cs="Arial"/>
          <w:sz w:val="18"/>
          <w:szCs w:val="18"/>
        </w:rPr>
        <w:t>.</w:t>
      </w:r>
    </w:p>
    <w:p w:rsidR="00746BD8" w:rsidRPr="00746BD8" w:rsidRDefault="64C0A641" w:rsidP="00087033">
      <w:pPr>
        <w:spacing w:after="120" w:line="360" w:lineRule="auto"/>
        <w:rPr>
          <w:rFonts w:ascii="Arial" w:hAnsi="Arial" w:cs="Arial"/>
          <w:sz w:val="18"/>
          <w:szCs w:val="18"/>
        </w:rPr>
      </w:pPr>
      <w:r w:rsidRPr="64C0A641">
        <w:rPr>
          <w:rFonts w:ascii="Arial" w:hAnsi="Arial" w:cs="Arial"/>
          <w:sz w:val="18"/>
          <w:szCs w:val="18"/>
        </w:rPr>
        <w:t xml:space="preserve">‘Electronic </w:t>
      </w:r>
      <w:r w:rsidR="009D38AF">
        <w:rPr>
          <w:rFonts w:ascii="Arial" w:hAnsi="Arial" w:cs="Arial"/>
          <w:sz w:val="18"/>
          <w:szCs w:val="18"/>
        </w:rPr>
        <w:t>d</w:t>
      </w:r>
      <w:r w:rsidRPr="64C0A641">
        <w:rPr>
          <w:rFonts w:ascii="Arial" w:hAnsi="Arial" w:cs="Arial"/>
          <w:sz w:val="18"/>
          <w:szCs w:val="18"/>
        </w:rPr>
        <w:t>ata</w:t>
      </w:r>
      <w:r w:rsidR="009D38AF">
        <w:rPr>
          <w:rFonts w:ascii="Arial" w:hAnsi="Arial" w:cs="Arial"/>
          <w:sz w:val="18"/>
          <w:szCs w:val="18"/>
        </w:rPr>
        <w:t xml:space="preserve"> files</w:t>
      </w:r>
      <w:r w:rsidRPr="64C0A641">
        <w:rPr>
          <w:rFonts w:ascii="Arial" w:hAnsi="Arial" w:cs="Arial"/>
          <w:sz w:val="18"/>
          <w:szCs w:val="18"/>
        </w:rPr>
        <w:t>’</w:t>
      </w:r>
      <w:r w:rsidRPr="64C0A641">
        <w:rPr>
          <w:rFonts w:ascii="Arial" w:hAnsi="Arial" w:cs="Arial"/>
          <w:b/>
          <w:bCs/>
          <w:sz w:val="18"/>
          <w:szCs w:val="18"/>
        </w:rPr>
        <w:t xml:space="preserve"> </w:t>
      </w:r>
      <w:r w:rsidRPr="64C0A641">
        <w:rPr>
          <w:rFonts w:ascii="Arial" w:hAnsi="Arial" w:cs="Arial"/>
          <w:sz w:val="18"/>
          <w:szCs w:val="18"/>
        </w:rPr>
        <w:t>means all</w:t>
      </w:r>
      <w:r w:rsidRPr="64C0A641">
        <w:rPr>
          <w:rFonts w:ascii="Arial" w:eastAsia="Arial" w:hAnsi="Arial" w:cs="Arial"/>
          <w:sz w:val="18"/>
          <w:szCs w:val="18"/>
        </w:rPr>
        <w:t xml:space="preserve"> electronic data files</w:t>
      </w:r>
      <w:r w:rsidRPr="64C0A641">
        <w:rPr>
          <w:rFonts w:ascii="Arial" w:hAnsi="Arial" w:cs="Arial"/>
          <w:sz w:val="18"/>
          <w:szCs w:val="18"/>
        </w:rPr>
        <w:t xml:space="preserve"> submitted to the State of Western Australia, as listed in Section 1 and as accompanying the </w:t>
      </w:r>
      <w:r w:rsidR="00BA57BE">
        <w:rPr>
          <w:rFonts w:ascii="Arial" w:hAnsi="Arial" w:cs="Arial"/>
          <w:sz w:val="18"/>
          <w:szCs w:val="18"/>
        </w:rPr>
        <w:t>r</w:t>
      </w:r>
      <w:r w:rsidRPr="64C0A641">
        <w:rPr>
          <w:rFonts w:ascii="Arial" w:hAnsi="Arial" w:cs="Arial"/>
          <w:sz w:val="18"/>
          <w:szCs w:val="18"/>
        </w:rPr>
        <w:t xml:space="preserve">eport and this </w:t>
      </w:r>
      <w:r w:rsidRPr="002E1D86">
        <w:rPr>
          <w:rFonts w:ascii="Arial" w:hAnsi="Arial" w:cs="Arial"/>
          <w:iCs/>
          <w:sz w:val="18"/>
          <w:szCs w:val="18"/>
        </w:rPr>
        <w:t xml:space="preserve">Metadata and </w:t>
      </w:r>
      <w:r w:rsidR="00893D72">
        <w:rPr>
          <w:rFonts w:ascii="Arial" w:hAnsi="Arial" w:cs="Arial"/>
          <w:iCs/>
          <w:sz w:val="18"/>
          <w:szCs w:val="18"/>
        </w:rPr>
        <w:t>l</w:t>
      </w:r>
      <w:r w:rsidRPr="002E1D86">
        <w:rPr>
          <w:rFonts w:ascii="Arial" w:hAnsi="Arial" w:cs="Arial"/>
          <w:iCs/>
          <w:sz w:val="18"/>
          <w:szCs w:val="18"/>
        </w:rPr>
        <w:t xml:space="preserve">icensing </w:t>
      </w:r>
      <w:r w:rsidR="00893D72">
        <w:rPr>
          <w:rFonts w:ascii="Arial" w:hAnsi="Arial" w:cs="Arial"/>
          <w:iCs/>
          <w:sz w:val="18"/>
          <w:szCs w:val="18"/>
        </w:rPr>
        <w:t>s</w:t>
      </w:r>
      <w:r w:rsidRPr="002E1D86">
        <w:rPr>
          <w:rFonts w:ascii="Arial" w:hAnsi="Arial" w:cs="Arial"/>
          <w:iCs/>
          <w:sz w:val="18"/>
          <w:szCs w:val="18"/>
        </w:rPr>
        <w:t>tatement</w:t>
      </w:r>
      <w:r w:rsidRPr="64C0A641">
        <w:rPr>
          <w:rFonts w:ascii="Arial" w:hAnsi="Arial" w:cs="Arial"/>
          <w:sz w:val="18"/>
          <w:szCs w:val="18"/>
        </w:rPr>
        <w:t>.</w:t>
      </w:r>
    </w:p>
    <w:p w:rsidR="00746BD8" w:rsidRPr="00746BD8" w:rsidRDefault="64C0A641" w:rsidP="00087033">
      <w:pPr>
        <w:spacing w:after="120" w:line="360" w:lineRule="auto"/>
        <w:rPr>
          <w:rFonts w:ascii="Arial" w:hAnsi="Arial" w:cs="Arial"/>
          <w:sz w:val="18"/>
          <w:szCs w:val="18"/>
        </w:rPr>
      </w:pPr>
      <w:r w:rsidRPr="64C0A641">
        <w:rPr>
          <w:rFonts w:ascii="Arial" w:hAnsi="Arial" w:cs="Arial"/>
          <w:sz w:val="18"/>
          <w:szCs w:val="18"/>
        </w:rPr>
        <w:t>‘</w:t>
      </w:r>
      <w:r w:rsidR="00D479DD">
        <w:rPr>
          <w:rFonts w:ascii="Arial" w:hAnsi="Arial" w:cs="Arial"/>
          <w:sz w:val="18"/>
          <w:szCs w:val="18"/>
        </w:rPr>
        <w:t>IBSA</w:t>
      </w:r>
      <w:r w:rsidRPr="64C0A641">
        <w:rPr>
          <w:rFonts w:ascii="Arial" w:hAnsi="Arial" w:cs="Arial"/>
          <w:sz w:val="18"/>
          <w:szCs w:val="18"/>
        </w:rPr>
        <w:t xml:space="preserve"> </w:t>
      </w:r>
      <w:r w:rsidR="00BA57BE">
        <w:rPr>
          <w:rFonts w:ascii="Arial" w:hAnsi="Arial" w:cs="Arial"/>
          <w:sz w:val="18"/>
          <w:szCs w:val="18"/>
        </w:rPr>
        <w:t>d</w:t>
      </w:r>
      <w:r w:rsidRPr="64C0A641">
        <w:rPr>
          <w:rFonts w:ascii="Arial" w:hAnsi="Arial" w:cs="Arial"/>
          <w:sz w:val="18"/>
          <w:szCs w:val="18"/>
        </w:rPr>
        <w:t xml:space="preserve">ata </w:t>
      </w:r>
      <w:r w:rsidR="00BA57BE">
        <w:rPr>
          <w:rFonts w:ascii="Arial" w:hAnsi="Arial" w:cs="Arial"/>
          <w:sz w:val="18"/>
          <w:szCs w:val="18"/>
        </w:rPr>
        <w:t>p</w:t>
      </w:r>
      <w:r w:rsidRPr="64C0A641">
        <w:rPr>
          <w:rFonts w:ascii="Arial" w:hAnsi="Arial" w:cs="Arial"/>
          <w:sz w:val="18"/>
          <w:szCs w:val="18"/>
        </w:rPr>
        <w:t xml:space="preserve">ackage’ means this </w:t>
      </w:r>
      <w:r w:rsidRPr="002E1D86">
        <w:rPr>
          <w:rFonts w:ascii="Arial" w:hAnsi="Arial" w:cs="Arial"/>
          <w:iCs/>
          <w:sz w:val="18"/>
          <w:szCs w:val="18"/>
        </w:rPr>
        <w:t xml:space="preserve">Metadata and </w:t>
      </w:r>
      <w:r w:rsidR="00893D72">
        <w:rPr>
          <w:rFonts w:ascii="Arial" w:hAnsi="Arial" w:cs="Arial"/>
          <w:iCs/>
          <w:sz w:val="18"/>
          <w:szCs w:val="18"/>
        </w:rPr>
        <w:t>l</w:t>
      </w:r>
      <w:r w:rsidRPr="002E1D86">
        <w:rPr>
          <w:rFonts w:ascii="Arial" w:hAnsi="Arial" w:cs="Arial"/>
          <w:iCs/>
          <w:sz w:val="18"/>
          <w:szCs w:val="18"/>
        </w:rPr>
        <w:t xml:space="preserve">icensing </w:t>
      </w:r>
      <w:r w:rsidR="00893D72">
        <w:rPr>
          <w:rFonts w:ascii="Arial" w:hAnsi="Arial" w:cs="Arial"/>
          <w:iCs/>
          <w:sz w:val="18"/>
          <w:szCs w:val="18"/>
        </w:rPr>
        <w:t>s</w:t>
      </w:r>
      <w:r w:rsidRPr="002E1D86">
        <w:rPr>
          <w:rFonts w:ascii="Arial" w:hAnsi="Arial" w:cs="Arial"/>
          <w:iCs/>
          <w:sz w:val="18"/>
          <w:szCs w:val="18"/>
        </w:rPr>
        <w:t>tatement</w:t>
      </w:r>
      <w:r w:rsidRPr="64C0A641">
        <w:rPr>
          <w:rFonts w:ascii="Arial" w:hAnsi="Arial" w:cs="Arial"/>
          <w:sz w:val="18"/>
          <w:szCs w:val="18"/>
        </w:rPr>
        <w:t xml:space="preserve">, the </w:t>
      </w:r>
      <w:r w:rsidR="00BA57BE">
        <w:rPr>
          <w:rFonts w:ascii="Arial" w:hAnsi="Arial" w:cs="Arial"/>
          <w:sz w:val="18"/>
          <w:szCs w:val="18"/>
        </w:rPr>
        <w:t>r</w:t>
      </w:r>
      <w:r w:rsidR="00BA57BE" w:rsidRPr="64C0A641">
        <w:rPr>
          <w:rFonts w:ascii="Arial" w:hAnsi="Arial" w:cs="Arial"/>
          <w:sz w:val="18"/>
          <w:szCs w:val="18"/>
        </w:rPr>
        <w:t>eport</w:t>
      </w:r>
      <w:r w:rsidR="00BA57BE" w:rsidRPr="64C0A641">
        <w:rPr>
          <w:rFonts w:ascii="Arial" w:eastAsia="Arial" w:hAnsi="Arial" w:cs="Arial"/>
          <w:sz w:val="18"/>
          <w:szCs w:val="18"/>
        </w:rPr>
        <w:t xml:space="preserve"> </w:t>
      </w:r>
      <w:r w:rsidRPr="64C0A641">
        <w:rPr>
          <w:rFonts w:ascii="Arial" w:eastAsia="Arial" w:hAnsi="Arial" w:cs="Arial"/>
          <w:sz w:val="18"/>
          <w:szCs w:val="18"/>
        </w:rPr>
        <w:t xml:space="preserve">and the accompanying </w:t>
      </w:r>
      <w:r w:rsidR="00BA57BE">
        <w:rPr>
          <w:rFonts w:ascii="Arial" w:eastAsia="Arial" w:hAnsi="Arial" w:cs="Arial"/>
          <w:sz w:val="18"/>
          <w:szCs w:val="18"/>
        </w:rPr>
        <w:t>e</w:t>
      </w:r>
      <w:r w:rsidRPr="64C0A641">
        <w:rPr>
          <w:rFonts w:ascii="Arial" w:eastAsia="Arial" w:hAnsi="Arial" w:cs="Arial"/>
          <w:sz w:val="18"/>
          <w:szCs w:val="18"/>
        </w:rPr>
        <w:t xml:space="preserve">lectronic </w:t>
      </w:r>
      <w:r w:rsidR="00BA57BE">
        <w:rPr>
          <w:rFonts w:ascii="Arial" w:eastAsia="Arial" w:hAnsi="Arial" w:cs="Arial"/>
          <w:sz w:val="18"/>
          <w:szCs w:val="18"/>
        </w:rPr>
        <w:t>d</w:t>
      </w:r>
      <w:r w:rsidRPr="64C0A641">
        <w:rPr>
          <w:rFonts w:ascii="Arial" w:eastAsia="Arial" w:hAnsi="Arial" w:cs="Arial"/>
          <w:sz w:val="18"/>
          <w:szCs w:val="18"/>
        </w:rPr>
        <w:t>ata</w:t>
      </w:r>
      <w:r w:rsidR="00BA57BE">
        <w:rPr>
          <w:rFonts w:ascii="Arial" w:eastAsia="Arial" w:hAnsi="Arial" w:cs="Arial"/>
          <w:sz w:val="18"/>
          <w:szCs w:val="18"/>
        </w:rPr>
        <w:t xml:space="preserve"> files</w:t>
      </w:r>
      <w:r w:rsidRPr="64C0A641">
        <w:rPr>
          <w:rFonts w:ascii="Arial" w:eastAsia="Arial" w:hAnsi="Arial" w:cs="Arial"/>
          <w:sz w:val="18"/>
          <w:szCs w:val="18"/>
        </w:rPr>
        <w:t>.</w:t>
      </w:r>
    </w:p>
    <w:p w:rsidR="0031574C" w:rsidRPr="00746BD8" w:rsidRDefault="64C0A641" w:rsidP="00087033">
      <w:pPr>
        <w:spacing w:after="120" w:line="360" w:lineRule="auto"/>
        <w:rPr>
          <w:rFonts w:ascii="Arial" w:hAnsi="Arial" w:cs="Arial"/>
          <w:sz w:val="18"/>
          <w:szCs w:val="18"/>
        </w:rPr>
      </w:pPr>
      <w:r w:rsidRPr="64C0A641">
        <w:rPr>
          <w:rFonts w:ascii="Arial" w:hAnsi="Arial" w:cs="Arial"/>
          <w:sz w:val="18"/>
          <w:szCs w:val="18"/>
        </w:rPr>
        <w:t>‘</w:t>
      </w:r>
      <w:r w:rsidR="00D479DD">
        <w:rPr>
          <w:rFonts w:ascii="Arial" w:hAnsi="Arial" w:cs="Arial"/>
          <w:sz w:val="18"/>
          <w:szCs w:val="18"/>
        </w:rPr>
        <w:t>IBSA</w:t>
      </w:r>
      <w:r w:rsidRPr="64C0A641">
        <w:rPr>
          <w:rFonts w:ascii="Arial" w:hAnsi="Arial" w:cs="Arial"/>
          <w:sz w:val="18"/>
          <w:szCs w:val="18"/>
        </w:rPr>
        <w:t xml:space="preserve"> </w:t>
      </w:r>
      <w:r w:rsidR="00BA57BE">
        <w:rPr>
          <w:rFonts w:ascii="Arial" w:hAnsi="Arial" w:cs="Arial"/>
          <w:sz w:val="18"/>
          <w:szCs w:val="18"/>
        </w:rPr>
        <w:t>w</w:t>
      </w:r>
      <w:r w:rsidR="00EC7DED">
        <w:rPr>
          <w:rFonts w:ascii="Arial" w:hAnsi="Arial" w:cs="Arial"/>
          <w:sz w:val="18"/>
          <w:szCs w:val="18"/>
        </w:rPr>
        <w:t>ebsite</w:t>
      </w:r>
      <w:r w:rsidRPr="64C0A641">
        <w:rPr>
          <w:rFonts w:ascii="Arial" w:hAnsi="Arial" w:cs="Arial"/>
          <w:sz w:val="18"/>
          <w:szCs w:val="18"/>
        </w:rPr>
        <w:t xml:space="preserve">’ means the website maintained by the State of Western Australia for the purpose of hosting </w:t>
      </w:r>
      <w:r w:rsidR="00D479DD">
        <w:rPr>
          <w:rFonts w:ascii="Arial" w:hAnsi="Arial" w:cs="Arial"/>
          <w:sz w:val="18"/>
          <w:szCs w:val="18"/>
        </w:rPr>
        <w:t>IBSA</w:t>
      </w:r>
      <w:r w:rsidRPr="64C0A641">
        <w:rPr>
          <w:rFonts w:ascii="Arial" w:hAnsi="Arial" w:cs="Arial"/>
          <w:sz w:val="18"/>
          <w:szCs w:val="18"/>
        </w:rPr>
        <w:t xml:space="preserve"> </w:t>
      </w:r>
      <w:r w:rsidR="00BA57BE">
        <w:rPr>
          <w:rFonts w:ascii="Arial" w:hAnsi="Arial" w:cs="Arial"/>
          <w:sz w:val="18"/>
          <w:szCs w:val="18"/>
        </w:rPr>
        <w:t>d</w:t>
      </w:r>
      <w:r w:rsidRPr="64C0A641">
        <w:rPr>
          <w:rFonts w:ascii="Arial" w:hAnsi="Arial" w:cs="Arial"/>
          <w:sz w:val="18"/>
          <w:szCs w:val="18"/>
        </w:rPr>
        <w:t xml:space="preserve">ata </w:t>
      </w:r>
      <w:r w:rsidR="00BA57BE">
        <w:rPr>
          <w:rFonts w:ascii="Arial" w:hAnsi="Arial" w:cs="Arial"/>
          <w:sz w:val="18"/>
          <w:szCs w:val="18"/>
        </w:rPr>
        <w:t>p</w:t>
      </w:r>
      <w:r w:rsidRPr="64C0A641">
        <w:rPr>
          <w:rFonts w:ascii="Arial" w:hAnsi="Arial" w:cs="Arial"/>
          <w:sz w:val="18"/>
          <w:szCs w:val="18"/>
        </w:rPr>
        <w:t xml:space="preserve">ackages. The website is currently titled </w:t>
      </w:r>
      <w:r w:rsidR="00D479DD" w:rsidRPr="002E1D86">
        <w:rPr>
          <w:rFonts w:ascii="Arial" w:hAnsi="Arial" w:cs="Arial"/>
          <w:iCs/>
          <w:sz w:val="18"/>
          <w:szCs w:val="18"/>
        </w:rPr>
        <w:t>Index of Biodiversity Surveys for Assessments</w:t>
      </w:r>
      <w:r w:rsidRPr="002E1D86">
        <w:rPr>
          <w:rFonts w:ascii="Arial" w:hAnsi="Arial" w:cs="Arial"/>
          <w:iCs/>
          <w:sz w:val="18"/>
          <w:szCs w:val="18"/>
        </w:rPr>
        <w:t xml:space="preserve"> (</w:t>
      </w:r>
      <w:r w:rsidR="00D479DD" w:rsidRPr="002E1D86">
        <w:rPr>
          <w:rFonts w:ascii="Arial" w:hAnsi="Arial" w:cs="Arial"/>
          <w:iCs/>
          <w:sz w:val="18"/>
          <w:szCs w:val="18"/>
        </w:rPr>
        <w:t>IBSA</w:t>
      </w:r>
      <w:r w:rsidRPr="002E1D86">
        <w:rPr>
          <w:rFonts w:ascii="Arial" w:hAnsi="Arial" w:cs="Arial"/>
          <w:iCs/>
          <w:sz w:val="18"/>
          <w:szCs w:val="18"/>
        </w:rPr>
        <w:t>)</w:t>
      </w:r>
      <w:r w:rsidRPr="64C0A641">
        <w:rPr>
          <w:rFonts w:ascii="Arial" w:hAnsi="Arial" w:cs="Arial"/>
          <w:i/>
          <w:iCs/>
          <w:sz w:val="18"/>
          <w:szCs w:val="18"/>
        </w:rPr>
        <w:t xml:space="preserve"> </w:t>
      </w:r>
      <w:r w:rsidRPr="64C0A641">
        <w:rPr>
          <w:rFonts w:ascii="Arial" w:hAnsi="Arial" w:cs="Arial"/>
          <w:sz w:val="18"/>
          <w:szCs w:val="18"/>
        </w:rPr>
        <w:t>and may be found at</w:t>
      </w:r>
      <w:r w:rsidR="00E5020C">
        <w:rPr>
          <w:rFonts w:ascii="Arial" w:hAnsi="Arial" w:cs="Arial"/>
          <w:sz w:val="18"/>
          <w:szCs w:val="18"/>
        </w:rPr>
        <w:t xml:space="preserve"> </w:t>
      </w:r>
      <w:hyperlink r:id="rId14" w:history="1">
        <w:r w:rsidR="00E5020C" w:rsidRPr="00E5020C">
          <w:rPr>
            <w:rStyle w:val="Hyperlink"/>
            <w:rFonts w:ascii="Arial" w:hAnsi="Arial" w:cs="Arial"/>
            <w:sz w:val="18"/>
            <w:szCs w:val="18"/>
          </w:rPr>
          <w:t>biocollect.ala.org.au/ibsa</w:t>
        </w:r>
      </w:hyperlink>
      <w:r w:rsidRPr="64C0A641">
        <w:rPr>
          <w:rFonts w:ascii="Arial" w:hAnsi="Arial" w:cs="Arial"/>
          <w:sz w:val="18"/>
          <w:szCs w:val="18"/>
        </w:rPr>
        <w:t>, but the name and location are subject to change without notice.</w:t>
      </w:r>
    </w:p>
    <w:p w:rsidR="00746BD8" w:rsidRPr="00746BD8" w:rsidRDefault="64C0A641" w:rsidP="00087033">
      <w:pPr>
        <w:spacing w:after="120" w:line="360" w:lineRule="auto"/>
        <w:rPr>
          <w:rFonts w:ascii="Arial" w:eastAsia="Arial" w:hAnsi="Arial" w:cs="Arial"/>
          <w:sz w:val="18"/>
          <w:szCs w:val="18"/>
        </w:rPr>
      </w:pPr>
      <w:r w:rsidRPr="64C0A641">
        <w:rPr>
          <w:rFonts w:ascii="Arial" w:hAnsi="Arial" w:cs="Arial"/>
          <w:sz w:val="18"/>
          <w:szCs w:val="18"/>
        </w:rPr>
        <w:t>‘Report’ means the report identified in Section 1 under the heading ‘</w:t>
      </w:r>
      <w:r w:rsidR="00057E67">
        <w:rPr>
          <w:rFonts w:ascii="Arial" w:hAnsi="Arial" w:cs="Arial"/>
          <w:sz w:val="18"/>
          <w:szCs w:val="18"/>
        </w:rPr>
        <w:t>T</w:t>
      </w:r>
      <w:r w:rsidRPr="64C0A641">
        <w:rPr>
          <w:rFonts w:ascii="Arial" w:hAnsi="Arial" w:cs="Arial"/>
          <w:sz w:val="18"/>
          <w:szCs w:val="18"/>
        </w:rPr>
        <w:t xml:space="preserve">itle’, </w:t>
      </w:r>
      <w:r w:rsidRPr="64C0A641">
        <w:rPr>
          <w:rFonts w:ascii="Arial" w:eastAsia="Arial" w:hAnsi="Arial" w:cs="Arial"/>
          <w:sz w:val="18"/>
          <w:szCs w:val="18"/>
        </w:rPr>
        <w:t xml:space="preserve">and includes any attachments or appendices to the </w:t>
      </w:r>
      <w:r w:rsidR="00BA57BE">
        <w:rPr>
          <w:rFonts w:ascii="Arial" w:eastAsia="Arial" w:hAnsi="Arial" w:cs="Arial"/>
          <w:sz w:val="18"/>
          <w:szCs w:val="18"/>
        </w:rPr>
        <w:t>r</w:t>
      </w:r>
      <w:r w:rsidR="00BA57BE" w:rsidRPr="64C0A641">
        <w:rPr>
          <w:rFonts w:ascii="Arial" w:eastAsia="Arial" w:hAnsi="Arial" w:cs="Arial"/>
          <w:sz w:val="18"/>
          <w:szCs w:val="18"/>
        </w:rPr>
        <w:t>eport</w:t>
      </w:r>
      <w:r w:rsidRPr="64C0A641">
        <w:rPr>
          <w:rFonts w:ascii="Arial" w:eastAsia="Arial" w:hAnsi="Arial" w:cs="Arial"/>
          <w:sz w:val="18"/>
          <w:szCs w:val="18"/>
        </w:rPr>
        <w:t>.</w:t>
      </w:r>
    </w:p>
    <w:p w:rsidR="00746BD8" w:rsidRPr="00746BD8" w:rsidRDefault="64C0A641" w:rsidP="00087033">
      <w:pPr>
        <w:spacing w:after="240" w:line="360" w:lineRule="auto"/>
        <w:rPr>
          <w:rFonts w:ascii="Arial" w:hAnsi="Arial" w:cs="Arial"/>
          <w:sz w:val="18"/>
          <w:szCs w:val="18"/>
        </w:rPr>
      </w:pPr>
      <w:r w:rsidRPr="64C0A641">
        <w:rPr>
          <w:rFonts w:ascii="Arial" w:hAnsi="Arial" w:cs="Arial"/>
          <w:sz w:val="18"/>
          <w:szCs w:val="18"/>
        </w:rPr>
        <w:t xml:space="preserve">‘State of Western Australia’ </w:t>
      </w:r>
      <w:r w:rsidR="0074187D">
        <w:rPr>
          <w:rFonts w:ascii="Arial" w:hAnsi="Arial" w:cs="Arial"/>
          <w:sz w:val="18"/>
          <w:szCs w:val="18"/>
        </w:rPr>
        <w:t>includes</w:t>
      </w:r>
      <w:r w:rsidR="0074187D" w:rsidRPr="64C0A641">
        <w:rPr>
          <w:rFonts w:ascii="Arial" w:hAnsi="Arial" w:cs="Arial"/>
          <w:sz w:val="18"/>
          <w:szCs w:val="18"/>
        </w:rPr>
        <w:t xml:space="preserve"> </w:t>
      </w:r>
      <w:r w:rsidRPr="64C0A641">
        <w:rPr>
          <w:rFonts w:ascii="Arial" w:hAnsi="Arial" w:cs="Arial"/>
          <w:sz w:val="18"/>
          <w:szCs w:val="18"/>
        </w:rPr>
        <w:t>the Western Australian Department of Water and Environmental Regulation, the Western Australian Environmental Protection Authority and the Western Australian Department of Mines, Industry Regulation and Safety.</w:t>
      </w:r>
    </w:p>
    <w:sectPr w:rsidR="00746BD8" w:rsidRPr="00746BD8" w:rsidSect="00087033">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20" w:footer="51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0D" w:rsidRDefault="003B550D" w:rsidP="008C3C90">
      <w:pPr>
        <w:spacing w:after="0" w:line="240" w:lineRule="auto"/>
      </w:pPr>
      <w:r>
        <w:separator/>
      </w:r>
    </w:p>
  </w:endnote>
  <w:endnote w:type="continuationSeparator" w:id="0">
    <w:p w:rsidR="003B550D" w:rsidRDefault="003B550D" w:rsidP="008C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14D48" w:rsidRDefault="00114D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14D48" w:rsidRPr="00DB58C3" w:rsidRDefault="00114D48" w:rsidP="64C0A641">
    <w:pPr>
      <w:pStyle w:val="Footer"/>
      <w:tabs>
        <w:tab w:val="clear" w:pos="9026"/>
        <w:tab w:val="center" w:pos="4873"/>
        <w:tab w:val="left" w:pos="5835"/>
        <w:tab w:val="left" w:pos="6630"/>
      </w:tabs>
      <w:jc w:val="center"/>
      <w:rPr>
        <w:rFonts w:ascii="Arial" w:hAnsi="Arial" w:cs="Arial"/>
        <w:sz w:val="18"/>
        <w:szCs w:val="18"/>
      </w:rPr>
    </w:pPr>
    <w:sdt>
      <w:sdtPr>
        <w:id w:val="-116778973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838683271"/>
            <w:docPartObj>
              <w:docPartGallery w:val="Page Numbers (Top of Page)"/>
              <w:docPartUnique/>
            </w:docPartObj>
          </w:sdtPr>
          <w:sdtContent>
            <w:r w:rsidRPr="00DB58C3">
              <w:rPr>
                <w:rFonts w:ascii="Arial" w:hAnsi="Arial" w:cs="Arial"/>
                <w:sz w:val="18"/>
                <w:szCs w:val="18"/>
              </w:rPr>
              <w:t xml:space="preserve">Page </w:t>
            </w:r>
            <w:r w:rsidRPr="00EE2382">
              <w:rPr>
                <w:rFonts w:ascii="Arial" w:hAnsi="Arial" w:cs="Arial"/>
                <w:noProof/>
                <w:sz w:val="18"/>
                <w:szCs w:val="18"/>
              </w:rPr>
              <w:fldChar w:fldCharType="begin"/>
            </w:r>
            <w:r w:rsidRPr="00DB58C3">
              <w:rPr>
                <w:rFonts w:ascii="Arial" w:hAnsi="Arial" w:cs="Arial"/>
                <w:bCs/>
                <w:sz w:val="18"/>
                <w:szCs w:val="18"/>
              </w:rPr>
              <w:instrText xml:space="preserve"> PAGE </w:instrText>
            </w:r>
            <w:r w:rsidRPr="00EE2382">
              <w:rPr>
                <w:rFonts w:ascii="Arial" w:hAnsi="Arial" w:cs="Arial"/>
                <w:bCs/>
                <w:sz w:val="18"/>
                <w:szCs w:val="18"/>
              </w:rPr>
              <w:fldChar w:fldCharType="separate"/>
            </w:r>
            <w:r w:rsidR="00651830">
              <w:rPr>
                <w:rFonts w:ascii="Arial" w:hAnsi="Arial" w:cs="Arial"/>
                <w:bCs/>
                <w:noProof/>
                <w:sz w:val="18"/>
                <w:szCs w:val="18"/>
              </w:rPr>
              <w:t>4</w:t>
            </w:r>
            <w:r w:rsidRPr="00EE2382">
              <w:rPr>
                <w:rFonts w:ascii="Arial" w:hAnsi="Arial" w:cs="Arial"/>
                <w:noProof/>
                <w:sz w:val="18"/>
                <w:szCs w:val="18"/>
              </w:rPr>
              <w:fldChar w:fldCharType="end"/>
            </w:r>
            <w:r w:rsidRPr="00DB58C3">
              <w:rPr>
                <w:rFonts w:ascii="Arial" w:hAnsi="Arial" w:cs="Arial"/>
                <w:sz w:val="18"/>
                <w:szCs w:val="18"/>
              </w:rPr>
              <w:t xml:space="preserve"> of </w:t>
            </w:r>
            <w:r w:rsidRPr="00EE2382">
              <w:rPr>
                <w:rFonts w:ascii="Arial" w:hAnsi="Arial" w:cs="Arial"/>
                <w:bCs/>
                <w:sz w:val="18"/>
                <w:szCs w:val="18"/>
              </w:rPr>
              <w:fldChar w:fldCharType="begin"/>
            </w:r>
            <w:r w:rsidRPr="00DB58C3">
              <w:rPr>
                <w:rFonts w:ascii="Arial" w:hAnsi="Arial" w:cs="Arial"/>
                <w:bCs/>
                <w:sz w:val="18"/>
                <w:szCs w:val="18"/>
              </w:rPr>
              <w:instrText xml:space="preserve"> NUMPAGES  </w:instrText>
            </w:r>
            <w:r w:rsidRPr="00EE2382">
              <w:rPr>
                <w:rFonts w:ascii="Arial" w:hAnsi="Arial" w:cs="Arial"/>
                <w:bCs/>
                <w:sz w:val="18"/>
                <w:szCs w:val="18"/>
              </w:rPr>
              <w:fldChar w:fldCharType="separate"/>
            </w:r>
            <w:r w:rsidR="00651830">
              <w:rPr>
                <w:rFonts w:ascii="Arial" w:hAnsi="Arial" w:cs="Arial"/>
                <w:bCs/>
                <w:noProof/>
                <w:sz w:val="18"/>
                <w:szCs w:val="18"/>
              </w:rPr>
              <w:t>5</w:t>
            </w:r>
            <w:r w:rsidRPr="00EE2382">
              <w:rPr>
                <w:rFonts w:ascii="Arial" w:hAnsi="Arial" w:cs="Arial"/>
                <w:bCs/>
                <w:sz w:val="18"/>
                <w:szCs w:val="18"/>
              </w:rPr>
              <w:fldChar w:fldCharType="end"/>
            </w:r>
          </w:sdtContent>
        </w:sdt>
      </w:sdtContent>
    </w:sdt>
  </w:p>
  <w:p w:rsidR="00114D48" w:rsidRDefault="00114D4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14D48" w:rsidRDefault="00114D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0D" w:rsidRDefault="003B550D" w:rsidP="008C3C90">
      <w:pPr>
        <w:spacing w:after="0" w:line="240" w:lineRule="auto"/>
      </w:pPr>
      <w:r>
        <w:separator/>
      </w:r>
    </w:p>
  </w:footnote>
  <w:footnote w:type="continuationSeparator" w:id="0">
    <w:p w:rsidR="003B550D" w:rsidRDefault="003B550D" w:rsidP="008C3C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14D48" w:rsidRDefault="00114D48">
    <w:pPr>
      <w:pStyle w:val="Header"/>
    </w:pPr>
    <w:r>
      <w:rPr>
        <w:noProof/>
      </w:rPr>
      <w:pict w14:anchorId="325405B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21047" o:spid="_x0000_s2050" type="#_x0000_t136" style="position:absolute;margin-left:0;margin-top:0;width:606.15pt;height:80.8pt;rotation:315;z-index:-251655168;mso-position-horizontal:center;mso-position-horizontal-relative:margin;mso-position-vertical:center;mso-position-vertical-relative:margin" o:allowincell="f" fillcolor="silver" stroked="f">
          <v:fill opacity=".5"/>
          <v:textpath style="font-family:&quot;arial&quot;;font-size:1pt" string="DRAFT: 06-04-1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14D48" w:rsidRDefault="00114D4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14D48" w:rsidRDefault="00114D48">
    <w:pPr>
      <w:pStyle w:val="Header"/>
    </w:pPr>
    <w:r>
      <w:rPr>
        <w:noProof/>
      </w:rPr>
      <w:pict w14:anchorId="33E81A1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21046" o:spid="_x0000_s2049" type="#_x0000_t136" style="position:absolute;margin-left:0;margin-top:0;width:606.15pt;height:80.8pt;rotation:315;z-index:-251657216;mso-position-horizontal:center;mso-position-horizontal-relative:margin;mso-position-vertical:center;mso-position-vertical-relative:margin" o:allowincell="f" fillcolor="silver" stroked="f">
          <v:fill opacity=".5"/>
          <v:textpath style="font-family:&quot;arial&quot;;font-size:1pt" string="DRAFT: 06-04-1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418"/>
    <w:multiLevelType w:val="hybridMultilevel"/>
    <w:tmpl w:val="306AE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470540"/>
    <w:multiLevelType w:val="hybridMultilevel"/>
    <w:tmpl w:val="12862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751735"/>
    <w:multiLevelType w:val="multilevel"/>
    <w:tmpl w:val="3CAE6A3E"/>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363"/>
      </w:pPr>
      <w:rPr>
        <w:rFonts w:hint="default"/>
      </w:rPr>
    </w:lvl>
    <w:lvl w:ilvl="2">
      <w:start w:val="1"/>
      <w:numFmt w:val="lowerLetter"/>
      <w:lvlText w:val="%3."/>
      <w:lvlJc w:val="left"/>
      <w:pPr>
        <w:tabs>
          <w:tab w:val="num" w:pos="1077"/>
        </w:tabs>
        <w:ind w:left="1077" w:hanging="357"/>
      </w:pPr>
      <w:rPr>
        <w:rFonts w:hint="default"/>
      </w:rPr>
    </w:lvl>
    <w:lvl w:ilvl="3">
      <w:start w:val="1"/>
      <w:numFmt w:val="lowerRoman"/>
      <w:lvlText w:val="%4."/>
      <w:lvlJc w:val="left"/>
      <w:pPr>
        <w:tabs>
          <w:tab w:val="num" w:pos="1435"/>
        </w:tabs>
        <w:ind w:left="1435" w:hanging="358"/>
      </w:pPr>
      <w:rPr>
        <w:rFonts w:hint="default"/>
      </w:rPr>
    </w:lvl>
    <w:lvl w:ilvl="4">
      <w:start w:val="1"/>
      <w:numFmt w:val="decimal"/>
      <w:lvlText w:val="%5."/>
      <w:lvlJc w:val="left"/>
      <w:pPr>
        <w:tabs>
          <w:tab w:val="num" w:pos="357"/>
        </w:tabs>
        <w:ind w:left="357" w:hanging="357"/>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
    <w:nsid w:val="634819F3"/>
    <w:multiLevelType w:val="hybridMultilevel"/>
    <w:tmpl w:val="F25EA15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EFA2249"/>
    <w:multiLevelType w:val="hybridMultilevel"/>
    <w:tmpl w:val="26B2D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F9D62"/>
    <w:rsid w:val="00012D8C"/>
    <w:rsid w:val="00014D9A"/>
    <w:rsid w:val="00015189"/>
    <w:rsid w:val="00016EE7"/>
    <w:rsid w:val="00045AF4"/>
    <w:rsid w:val="00056D82"/>
    <w:rsid w:val="00057E67"/>
    <w:rsid w:val="0008141C"/>
    <w:rsid w:val="00084B0B"/>
    <w:rsid w:val="00087033"/>
    <w:rsid w:val="00090384"/>
    <w:rsid w:val="00091B8A"/>
    <w:rsid w:val="000A0D1E"/>
    <w:rsid w:val="000B77D3"/>
    <w:rsid w:val="000B7A31"/>
    <w:rsid w:val="000D5156"/>
    <w:rsid w:val="000F41B4"/>
    <w:rsid w:val="000F58F6"/>
    <w:rsid w:val="001031A7"/>
    <w:rsid w:val="00107776"/>
    <w:rsid w:val="00114D48"/>
    <w:rsid w:val="0012149E"/>
    <w:rsid w:val="001244B7"/>
    <w:rsid w:val="0014070F"/>
    <w:rsid w:val="001419C4"/>
    <w:rsid w:val="001448D3"/>
    <w:rsid w:val="001550B2"/>
    <w:rsid w:val="001706DF"/>
    <w:rsid w:val="001A30A3"/>
    <w:rsid w:val="001A5ED7"/>
    <w:rsid w:val="001B2598"/>
    <w:rsid w:val="001B394B"/>
    <w:rsid w:val="001C585B"/>
    <w:rsid w:val="001C69F1"/>
    <w:rsid w:val="001D3456"/>
    <w:rsid w:val="001D4D4A"/>
    <w:rsid w:val="001D5301"/>
    <w:rsid w:val="001E23DE"/>
    <w:rsid w:val="001E5DFC"/>
    <w:rsid w:val="00205756"/>
    <w:rsid w:val="002079E8"/>
    <w:rsid w:val="00223BBC"/>
    <w:rsid w:val="002256D0"/>
    <w:rsid w:val="002279DC"/>
    <w:rsid w:val="00230FD7"/>
    <w:rsid w:val="00242015"/>
    <w:rsid w:val="002432B2"/>
    <w:rsid w:val="002448CF"/>
    <w:rsid w:val="00247DAC"/>
    <w:rsid w:val="0025571F"/>
    <w:rsid w:val="00261BCD"/>
    <w:rsid w:val="00266061"/>
    <w:rsid w:val="00275029"/>
    <w:rsid w:val="00294631"/>
    <w:rsid w:val="002A22FF"/>
    <w:rsid w:val="002B0817"/>
    <w:rsid w:val="002B424F"/>
    <w:rsid w:val="002D5401"/>
    <w:rsid w:val="002D5CA1"/>
    <w:rsid w:val="002E1D86"/>
    <w:rsid w:val="002F0011"/>
    <w:rsid w:val="002F0BF4"/>
    <w:rsid w:val="0031574C"/>
    <w:rsid w:val="003167CB"/>
    <w:rsid w:val="003220C4"/>
    <w:rsid w:val="00324CFC"/>
    <w:rsid w:val="0032575B"/>
    <w:rsid w:val="00333239"/>
    <w:rsid w:val="00336ADD"/>
    <w:rsid w:val="00341996"/>
    <w:rsid w:val="003449DE"/>
    <w:rsid w:val="00362545"/>
    <w:rsid w:val="00383460"/>
    <w:rsid w:val="003872D7"/>
    <w:rsid w:val="003B0E67"/>
    <w:rsid w:val="003B550D"/>
    <w:rsid w:val="003D1939"/>
    <w:rsid w:val="003F52D9"/>
    <w:rsid w:val="003F5761"/>
    <w:rsid w:val="00405682"/>
    <w:rsid w:val="00410FD3"/>
    <w:rsid w:val="00416F6C"/>
    <w:rsid w:val="00432EAE"/>
    <w:rsid w:val="00436570"/>
    <w:rsid w:val="00441CB8"/>
    <w:rsid w:val="00445799"/>
    <w:rsid w:val="00452599"/>
    <w:rsid w:val="004610AF"/>
    <w:rsid w:val="004718CB"/>
    <w:rsid w:val="004865A1"/>
    <w:rsid w:val="00492579"/>
    <w:rsid w:val="004A379C"/>
    <w:rsid w:val="004C0C6D"/>
    <w:rsid w:val="004D4615"/>
    <w:rsid w:val="004D7347"/>
    <w:rsid w:val="004E7A49"/>
    <w:rsid w:val="004F2AFF"/>
    <w:rsid w:val="004F44D0"/>
    <w:rsid w:val="005063B6"/>
    <w:rsid w:val="00506C81"/>
    <w:rsid w:val="00514CE7"/>
    <w:rsid w:val="005242D3"/>
    <w:rsid w:val="00527D23"/>
    <w:rsid w:val="00541785"/>
    <w:rsid w:val="00541ABD"/>
    <w:rsid w:val="00551DBC"/>
    <w:rsid w:val="00553231"/>
    <w:rsid w:val="00562F08"/>
    <w:rsid w:val="00563F33"/>
    <w:rsid w:val="00567401"/>
    <w:rsid w:val="005C3D7A"/>
    <w:rsid w:val="005C6CB8"/>
    <w:rsid w:val="005D44C4"/>
    <w:rsid w:val="005F0F21"/>
    <w:rsid w:val="006027A2"/>
    <w:rsid w:val="0061248D"/>
    <w:rsid w:val="00625F75"/>
    <w:rsid w:val="00640C63"/>
    <w:rsid w:val="00641DD5"/>
    <w:rsid w:val="00644D2E"/>
    <w:rsid w:val="00651830"/>
    <w:rsid w:val="00656C4F"/>
    <w:rsid w:val="00672F92"/>
    <w:rsid w:val="006803DB"/>
    <w:rsid w:val="00681A5D"/>
    <w:rsid w:val="00682F1B"/>
    <w:rsid w:val="00684AA9"/>
    <w:rsid w:val="00687F7D"/>
    <w:rsid w:val="006A17A4"/>
    <w:rsid w:val="006A3DDB"/>
    <w:rsid w:val="006A48A9"/>
    <w:rsid w:val="006A5C42"/>
    <w:rsid w:val="006B2337"/>
    <w:rsid w:val="006C1559"/>
    <w:rsid w:val="006C4C3A"/>
    <w:rsid w:val="006D398D"/>
    <w:rsid w:val="006F6A1D"/>
    <w:rsid w:val="00707B52"/>
    <w:rsid w:val="00711CD1"/>
    <w:rsid w:val="00717106"/>
    <w:rsid w:val="007349B9"/>
    <w:rsid w:val="00736F3A"/>
    <w:rsid w:val="0074187D"/>
    <w:rsid w:val="00746BD8"/>
    <w:rsid w:val="0075214C"/>
    <w:rsid w:val="007531C2"/>
    <w:rsid w:val="00755B07"/>
    <w:rsid w:val="0076328E"/>
    <w:rsid w:val="00774718"/>
    <w:rsid w:val="00786C3D"/>
    <w:rsid w:val="00786FC9"/>
    <w:rsid w:val="00792E9F"/>
    <w:rsid w:val="007A6429"/>
    <w:rsid w:val="007B01FD"/>
    <w:rsid w:val="007B6B52"/>
    <w:rsid w:val="007C0916"/>
    <w:rsid w:val="007D47F8"/>
    <w:rsid w:val="007E5B6B"/>
    <w:rsid w:val="007F6B88"/>
    <w:rsid w:val="0081444C"/>
    <w:rsid w:val="00841272"/>
    <w:rsid w:val="00861F77"/>
    <w:rsid w:val="00870F7C"/>
    <w:rsid w:val="00880426"/>
    <w:rsid w:val="00893D72"/>
    <w:rsid w:val="00895D7F"/>
    <w:rsid w:val="008C3C90"/>
    <w:rsid w:val="008C60D2"/>
    <w:rsid w:val="0092110E"/>
    <w:rsid w:val="009249A9"/>
    <w:rsid w:val="00933782"/>
    <w:rsid w:val="00952803"/>
    <w:rsid w:val="0095360C"/>
    <w:rsid w:val="00960803"/>
    <w:rsid w:val="00972082"/>
    <w:rsid w:val="00976A47"/>
    <w:rsid w:val="009A3755"/>
    <w:rsid w:val="009C0941"/>
    <w:rsid w:val="009D38AF"/>
    <w:rsid w:val="009D7EB6"/>
    <w:rsid w:val="009E0E0E"/>
    <w:rsid w:val="009E1CE9"/>
    <w:rsid w:val="009E55FD"/>
    <w:rsid w:val="00A15F87"/>
    <w:rsid w:val="00A31D83"/>
    <w:rsid w:val="00A31EEF"/>
    <w:rsid w:val="00A37CF3"/>
    <w:rsid w:val="00A64C3E"/>
    <w:rsid w:val="00A71BA8"/>
    <w:rsid w:val="00A76A27"/>
    <w:rsid w:val="00A87FD0"/>
    <w:rsid w:val="00A92F20"/>
    <w:rsid w:val="00AA1EDD"/>
    <w:rsid w:val="00AA21D7"/>
    <w:rsid w:val="00AA35B1"/>
    <w:rsid w:val="00AA753B"/>
    <w:rsid w:val="00AB0790"/>
    <w:rsid w:val="00AB14F1"/>
    <w:rsid w:val="00AB1F58"/>
    <w:rsid w:val="00AD7C65"/>
    <w:rsid w:val="00AF50B5"/>
    <w:rsid w:val="00AF5DF2"/>
    <w:rsid w:val="00B02784"/>
    <w:rsid w:val="00B0664D"/>
    <w:rsid w:val="00B073C9"/>
    <w:rsid w:val="00B23978"/>
    <w:rsid w:val="00B275A0"/>
    <w:rsid w:val="00B42BE0"/>
    <w:rsid w:val="00B52353"/>
    <w:rsid w:val="00B574F8"/>
    <w:rsid w:val="00B62F3F"/>
    <w:rsid w:val="00B64351"/>
    <w:rsid w:val="00B65AAE"/>
    <w:rsid w:val="00B70780"/>
    <w:rsid w:val="00B74E55"/>
    <w:rsid w:val="00B83544"/>
    <w:rsid w:val="00B967BF"/>
    <w:rsid w:val="00BA57BE"/>
    <w:rsid w:val="00BB218A"/>
    <w:rsid w:val="00BC0833"/>
    <w:rsid w:val="00BC7C27"/>
    <w:rsid w:val="00BE314C"/>
    <w:rsid w:val="00C02B60"/>
    <w:rsid w:val="00C0701F"/>
    <w:rsid w:val="00C07325"/>
    <w:rsid w:val="00C14019"/>
    <w:rsid w:val="00C20BAE"/>
    <w:rsid w:val="00C274FE"/>
    <w:rsid w:val="00C373BE"/>
    <w:rsid w:val="00C612C4"/>
    <w:rsid w:val="00C62536"/>
    <w:rsid w:val="00C81A8D"/>
    <w:rsid w:val="00C821ED"/>
    <w:rsid w:val="00C8621C"/>
    <w:rsid w:val="00CA12E0"/>
    <w:rsid w:val="00CA750C"/>
    <w:rsid w:val="00CC288A"/>
    <w:rsid w:val="00CC59F4"/>
    <w:rsid w:val="00CF55C8"/>
    <w:rsid w:val="00D07943"/>
    <w:rsid w:val="00D15FF6"/>
    <w:rsid w:val="00D214FF"/>
    <w:rsid w:val="00D21FAD"/>
    <w:rsid w:val="00D23E6D"/>
    <w:rsid w:val="00D259DF"/>
    <w:rsid w:val="00D41417"/>
    <w:rsid w:val="00D435A5"/>
    <w:rsid w:val="00D479DD"/>
    <w:rsid w:val="00D5242B"/>
    <w:rsid w:val="00D62457"/>
    <w:rsid w:val="00D6347B"/>
    <w:rsid w:val="00D640BF"/>
    <w:rsid w:val="00D76516"/>
    <w:rsid w:val="00D92902"/>
    <w:rsid w:val="00DB0DC0"/>
    <w:rsid w:val="00DB4A8C"/>
    <w:rsid w:val="00DB58C3"/>
    <w:rsid w:val="00DB778B"/>
    <w:rsid w:val="00DC1BF5"/>
    <w:rsid w:val="00DE1308"/>
    <w:rsid w:val="00DE2824"/>
    <w:rsid w:val="00DE643C"/>
    <w:rsid w:val="00DE782A"/>
    <w:rsid w:val="00DF2E85"/>
    <w:rsid w:val="00E03DBB"/>
    <w:rsid w:val="00E05C01"/>
    <w:rsid w:val="00E27B01"/>
    <w:rsid w:val="00E30643"/>
    <w:rsid w:val="00E5020C"/>
    <w:rsid w:val="00E656EC"/>
    <w:rsid w:val="00E869A4"/>
    <w:rsid w:val="00E87E02"/>
    <w:rsid w:val="00E93E6B"/>
    <w:rsid w:val="00E96052"/>
    <w:rsid w:val="00EB33D1"/>
    <w:rsid w:val="00EC15C9"/>
    <w:rsid w:val="00EC6798"/>
    <w:rsid w:val="00EC7DED"/>
    <w:rsid w:val="00ED3C67"/>
    <w:rsid w:val="00ED7256"/>
    <w:rsid w:val="00EE227F"/>
    <w:rsid w:val="00EE2382"/>
    <w:rsid w:val="00EF0CA6"/>
    <w:rsid w:val="00EF4402"/>
    <w:rsid w:val="00F04F10"/>
    <w:rsid w:val="00F0683C"/>
    <w:rsid w:val="00F15003"/>
    <w:rsid w:val="00F167BA"/>
    <w:rsid w:val="00F21EB7"/>
    <w:rsid w:val="00F25CED"/>
    <w:rsid w:val="00F31609"/>
    <w:rsid w:val="00F37DDD"/>
    <w:rsid w:val="00F4120F"/>
    <w:rsid w:val="00F429AD"/>
    <w:rsid w:val="00F45AF0"/>
    <w:rsid w:val="00F6149B"/>
    <w:rsid w:val="00F82636"/>
    <w:rsid w:val="00F96A68"/>
    <w:rsid w:val="00F97CD6"/>
    <w:rsid w:val="00FA1169"/>
    <w:rsid w:val="00FB4E13"/>
    <w:rsid w:val="00FC4A2E"/>
    <w:rsid w:val="00FE2CA3"/>
    <w:rsid w:val="00FF33BB"/>
    <w:rsid w:val="0A4DF2CA"/>
    <w:rsid w:val="11AD4482"/>
    <w:rsid w:val="3208A8C0"/>
    <w:rsid w:val="3AEFC194"/>
    <w:rsid w:val="3D1E8FBB"/>
    <w:rsid w:val="47527E77"/>
    <w:rsid w:val="4761D43E"/>
    <w:rsid w:val="594F9D62"/>
    <w:rsid w:val="64C0A641"/>
    <w:rsid w:val="725955F5"/>
    <w:rsid w:val="77D2A9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A2F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E314C"/>
    <w:pPr>
      <w:spacing w:before="40" w:after="40" w:line="276" w:lineRule="auto"/>
    </w:pPr>
    <w:rPr>
      <w:rFonts w:ascii="Calibri" w:hAnsi="Calibri"/>
      <w:color w:val="000000" w:themeColor="text1"/>
      <w:sz w:val="20"/>
      <w:szCs w:val="20"/>
      <w:lang w:val="en-AU"/>
    </w:rPr>
    <w:tblPr>
      <w:tblInd w:w="0" w:type="dxa"/>
      <w:tblBorders>
        <w:bottom w:val="single" w:sz="4" w:space="0" w:color="BFBFBF"/>
        <w:insideH w:val="single" w:sz="4" w:space="0" w:color="BFBFBF"/>
        <w:insideV w:val="single" w:sz="4" w:space="0" w:color="BFBFBF"/>
      </w:tblBorders>
      <w:tblCellMar>
        <w:top w:w="0" w:type="dxa"/>
        <w:left w:w="108" w:type="dxa"/>
        <w:bottom w:w="0" w:type="dxa"/>
        <w:right w:w="108" w:type="dxa"/>
      </w:tblCellMar>
    </w:tblPr>
    <w:tcPr>
      <w:vAlign w:val="center"/>
    </w:tcPr>
    <w:tblStylePr w:type="firstRow">
      <w:rPr>
        <w:b/>
        <w:color w:val="FFFFFF" w:themeColor="background1"/>
      </w:rPr>
      <w:tblPr/>
      <w:trPr>
        <w:cantSplit/>
        <w:tblHeader/>
      </w:trPr>
      <w:tcPr>
        <w:shd w:val="clear" w:color="auto" w:fill="44546A" w:themeFill="text2"/>
      </w:tcPr>
    </w:tblStylePr>
    <w:tblStylePr w:type="lastRow">
      <w:rPr>
        <w:b/>
      </w:rPr>
    </w:tblStylePr>
    <w:tblStylePr w:type="firstCol">
      <w:rPr>
        <w:b w:val="0"/>
      </w:rPr>
    </w:tblStylePr>
    <w:tblStylePr w:type="lastCol">
      <w:pPr>
        <w:jc w:val="left"/>
      </w:pPr>
    </w:tblStylePr>
  </w:style>
  <w:style w:type="paragraph" w:styleId="BalloonText">
    <w:name w:val="Balloon Text"/>
    <w:basedOn w:val="Normal"/>
    <w:link w:val="BalloonTextChar"/>
    <w:uiPriority w:val="99"/>
    <w:semiHidden/>
    <w:unhideWhenUsed/>
    <w:rsid w:val="0020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9E8"/>
    <w:rPr>
      <w:rFonts w:ascii="Segoe UI" w:hAnsi="Segoe UI" w:cs="Segoe UI"/>
      <w:sz w:val="18"/>
      <w:szCs w:val="18"/>
    </w:rPr>
  </w:style>
  <w:style w:type="character" w:styleId="Hyperlink">
    <w:name w:val="Hyperlink"/>
    <w:basedOn w:val="DefaultParagraphFont"/>
    <w:uiPriority w:val="99"/>
    <w:unhideWhenUsed/>
    <w:rsid w:val="001448D3"/>
    <w:rPr>
      <w:color w:val="0563C1" w:themeColor="hyperlink"/>
      <w:u w:val="single"/>
    </w:rPr>
  </w:style>
  <w:style w:type="character" w:customStyle="1" w:styleId="Mention1">
    <w:name w:val="Mention1"/>
    <w:basedOn w:val="DefaultParagraphFont"/>
    <w:uiPriority w:val="99"/>
    <w:semiHidden/>
    <w:unhideWhenUsed/>
    <w:rsid w:val="001448D3"/>
    <w:rPr>
      <w:color w:val="2B579A"/>
      <w:shd w:val="clear" w:color="auto" w:fill="E6E6E6"/>
    </w:rPr>
  </w:style>
  <w:style w:type="character" w:styleId="CommentReference">
    <w:name w:val="annotation reference"/>
    <w:basedOn w:val="DefaultParagraphFont"/>
    <w:uiPriority w:val="99"/>
    <w:semiHidden/>
    <w:unhideWhenUsed/>
    <w:rsid w:val="001448D3"/>
    <w:rPr>
      <w:sz w:val="16"/>
      <w:szCs w:val="16"/>
    </w:rPr>
  </w:style>
  <w:style w:type="paragraph" w:styleId="CommentText">
    <w:name w:val="annotation text"/>
    <w:basedOn w:val="Normal"/>
    <w:link w:val="CommentTextChar"/>
    <w:uiPriority w:val="99"/>
    <w:semiHidden/>
    <w:unhideWhenUsed/>
    <w:rsid w:val="001448D3"/>
    <w:pPr>
      <w:spacing w:line="240" w:lineRule="auto"/>
    </w:pPr>
    <w:rPr>
      <w:sz w:val="20"/>
      <w:szCs w:val="20"/>
    </w:rPr>
  </w:style>
  <w:style w:type="character" w:customStyle="1" w:styleId="CommentTextChar">
    <w:name w:val="Comment Text Char"/>
    <w:basedOn w:val="DefaultParagraphFont"/>
    <w:link w:val="CommentText"/>
    <w:uiPriority w:val="99"/>
    <w:semiHidden/>
    <w:rsid w:val="001448D3"/>
    <w:rPr>
      <w:sz w:val="20"/>
      <w:szCs w:val="20"/>
    </w:rPr>
  </w:style>
  <w:style w:type="paragraph" w:styleId="CommentSubject">
    <w:name w:val="annotation subject"/>
    <w:basedOn w:val="CommentText"/>
    <w:next w:val="CommentText"/>
    <w:link w:val="CommentSubjectChar"/>
    <w:uiPriority w:val="99"/>
    <w:semiHidden/>
    <w:unhideWhenUsed/>
    <w:rsid w:val="001448D3"/>
    <w:rPr>
      <w:b/>
      <w:bCs/>
    </w:rPr>
  </w:style>
  <w:style w:type="character" w:customStyle="1" w:styleId="CommentSubjectChar">
    <w:name w:val="Comment Subject Char"/>
    <w:basedOn w:val="CommentTextChar"/>
    <w:link w:val="CommentSubject"/>
    <w:uiPriority w:val="99"/>
    <w:semiHidden/>
    <w:rsid w:val="001448D3"/>
    <w:rPr>
      <w:b/>
      <w:bCs/>
      <w:sz w:val="20"/>
      <w:szCs w:val="20"/>
    </w:rPr>
  </w:style>
  <w:style w:type="character" w:styleId="FollowedHyperlink">
    <w:name w:val="FollowedHyperlink"/>
    <w:basedOn w:val="DefaultParagraphFont"/>
    <w:uiPriority w:val="99"/>
    <w:semiHidden/>
    <w:unhideWhenUsed/>
    <w:rsid w:val="00F429AD"/>
    <w:rPr>
      <w:color w:val="954F72" w:themeColor="followedHyperlink"/>
      <w:u w:val="single"/>
    </w:rPr>
  </w:style>
  <w:style w:type="paragraph" w:styleId="Header">
    <w:name w:val="header"/>
    <w:basedOn w:val="Normal"/>
    <w:link w:val="HeaderChar"/>
    <w:uiPriority w:val="99"/>
    <w:unhideWhenUsed/>
    <w:rsid w:val="008C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C90"/>
  </w:style>
  <w:style w:type="paragraph" w:styleId="Footer">
    <w:name w:val="footer"/>
    <w:basedOn w:val="Normal"/>
    <w:link w:val="FooterChar"/>
    <w:uiPriority w:val="99"/>
    <w:unhideWhenUsed/>
    <w:rsid w:val="008C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C90"/>
  </w:style>
  <w:style w:type="paragraph" w:styleId="ListParagraph">
    <w:name w:val="List Paragraph"/>
    <w:basedOn w:val="Normal"/>
    <w:uiPriority w:val="34"/>
    <w:qFormat/>
    <w:rsid w:val="00976A47"/>
    <w:pPr>
      <w:ind w:left="720"/>
      <w:contextualSpacing/>
    </w:pPr>
  </w:style>
  <w:style w:type="paragraph" w:styleId="Revision">
    <w:name w:val="Revision"/>
    <w:hidden/>
    <w:uiPriority w:val="99"/>
    <w:semiHidden/>
    <w:rsid w:val="00EE2382"/>
    <w:pPr>
      <w:spacing w:after="0" w:line="240" w:lineRule="auto"/>
    </w:pPr>
  </w:style>
  <w:style w:type="character" w:customStyle="1" w:styleId="Mention2">
    <w:name w:val="Mention2"/>
    <w:basedOn w:val="DefaultParagraphFont"/>
    <w:uiPriority w:val="99"/>
    <w:semiHidden/>
    <w:unhideWhenUsed/>
    <w:rsid w:val="00792E9F"/>
    <w:rPr>
      <w:color w:val="2B579A"/>
      <w:shd w:val="clear" w:color="auto" w:fill="E6E6E6"/>
    </w:rPr>
  </w:style>
  <w:style w:type="paragraph" w:styleId="Caption">
    <w:name w:val="caption"/>
    <w:basedOn w:val="Normal"/>
    <w:next w:val="Normal"/>
    <w:qFormat/>
    <w:rsid w:val="00015189"/>
    <w:pPr>
      <w:spacing w:after="200" w:line="240" w:lineRule="auto"/>
    </w:pPr>
    <w:rPr>
      <w:rFonts w:ascii="Times New Roman" w:eastAsia="Times New Roman" w:hAnsi="Times New Roman" w:cs="Times New Roman"/>
      <w:b/>
      <w:bCs/>
      <w:sz w:val="24"/>
      <w:szCs w:val="24"/>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E314C"/>
    <w:pPr>
      <w:spacing w:before="40" w:after="40" w:line="276" w:lineRule="auto"/>
    </w:pPr>
    <w:rPr>
      <w:rFonts w:ascii="Calibri" w:hAnsi="Calibri"/>
      <w:color w:val="000000" w:themeColor="text1"/>
      <w:sz w:val="20"/>
      <w:szCs w:val="20"/>
      <w:lang w:val="en-AU"/>
    </w:rPr>
    <w:tblPr>
      <w:tblInd w:w="0" w:type="dxa"/>
      <w:tblBorders>
        <w:bottom w:val="single" w:sz="4" w:space="0" w:color="BFBFBF"/>
        <w:insideH w:val="single" w:sz="4" w:space="0" w:color="BFBFBF"/>
        <w:insideV w:val="single" w:sz="4" w:space="0" w:color="BFBFBF"/>
      </w:tblBorders>
      <w:tblCellMar>
        <w:top w:w="0" w:type="dxa"/>
        <w:left w:w="108" w:type="dxa"/>
        <w:bottom w:w="0" w:type="dxa"/>
        <w:right w:w="108" w:type="dxa"/>
      </w:tblCellMar>
    </w:tblPr>
    <w:tcPr>
      <w:vAlign w:val="center"/>
    </w:tcPr>
    <w:tblStylePr w:type="firstRow">
      <w:rPr>
        <w:b/>
        <w:color w:val="FFFFFF" w:themeColor="background1"/>
      </w:rPr>
      <w:tblPr/>
      <w:trPr>
        <w:cantSplit/>
        <w:tblHeader/>
      </w:trPr>
      <w:tcPr>
        <w:shd w:val="clear" w:color="auto" w:fill="44546A" w:themeFill="text2"/>
      </w:tcPr>
    </w:tblStylePr>
    <w:tblStylePr w:type="lastRow">
      <w:rPr>
        <w:b/>
      </w:rPr>
    </w:tblStylePr>
    <w:tblStylePr w:type="firstCol">
      <w:rPr>
        <w:b w:val="0"/>
      </w:rPr>
    </w:tblStylePr>
    <w:tblStylePr w:type="lastCol">
      <w:pPr>
        <w:jc w:val="left"/>
      </w:pPr>
    </w:tblStylePr>
  </w:style>
  <w:style w:type="paragraph" w:styleId="BalloonText">
    <w:name w:val="Balloon Text"/>
    <w:basedOn w:val="Normal"/>
    <w:link w:val="BalloonTextChar"/>
    <w:uiPriority w:val="99"/>
    <w:semiHidden/>
    <w:unhideWhenUsed/>
    <w:rsid w:val="0020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9E8"/>
    <w:rPr>
      <w:rFonts w:ascii="Segoe UI" w:hAnsi="Segoe UI" w:cs="Segoe UI"/>
      <w:sz w:val="18"/>
      <w:szCs w:val="18"/>
    </w:rPr>
  </w:style>
  <w:style w:type="character" w:styleId="Hyperlink">
    <w:name w:val="Hyperlink"/>
    <w:basedOn w:val="DefaultParagraphFont"/>
    <w:uiPriority w:val="99"/>
    <w:unhideWhenUsed/>
    <w:rsid w:val="001448D3"/>
    <w:rPr>
      <w:color w:val="0563C1" w:themeColor="hyperlink"/>
      <w:u w:val="single"/>
    </w:rPr>
  </w:style>
  <w:style w:type="character" w:customStyle="1" w:styleId="Mention1">
    <w:name w:val="Mention1"/>
    <w:basedOn w:val="DefaultParagraphFont"/>
    <w:uiPriority w:val="99"/>
    <w:semiHidden/>
    <w:unhideWhenUsed/>
    <w:rsid w:val="001448D3"/>
    <w:rPr>
      <w:color w:val="2B579A"/>
      <w:shd w:val="clear" w:color="auto" w:fill="E6E6E6"/>
    </w:rPr>
  </w:style>
  <w:style w:type="character" w:styleId="CommentReference">
    <w:name w:val="annotation reference"/>
    <w:basedOn w:val="DefaultParagraphFont"/>
    <w:uiPriority w:val="99"/>
    <w:semiHidden/>
    <w:unhideWhenUsed/>
    <w:rsid w:val="001448D3"/>
    <w:rPr>
      <w:sz w:val="16"/>
      <w:szCs w:val="16"/>
    </w:rPr>
  </w:style>
  <w:style w:type="paragraph" w:styleId="CommentText">
    <w:name w:val="annotation text"/>
    <w:basedOn w:val="Normal"/>
    <w:link w:val="CommentTextChar"/>
    <w:uiPriority w:val="99"/>
    <w:semiHidden/>
    <w:unhideWhenUsed/>
    <w:rsid w:val="001448D3"/>
    <w:pPr>
      <w:spacing w:line="240" w:lineRule="auto"/>
    </w:pPr>
    <w:rPr>
      <w:sz w:val="20"/>
      <w:szCs w:val="20"/>
    </w:rPr>
  </w:style>
  <w:style w:type="character" w:customStyle="1" w:styleId="CommentTextChar">
    <w:name w:val="Comment Text Char"/>
    <w:basedOn w:val="DefaultParagraphFont"/>
    <w:link w:val="CommentText"/>
    <w:uiPriority w:val="99"/>
    <w:semiHidden/>
    <w:rsid w:val="001448D3"/>
    <w:rPr>
      <w:sz w:val="20"/>
      <w:szCs w:val="20"/>
    </w:rPr>
  </w:style>
  <w:style w:type="paragraph" w:styleId="CommentSubject">
    <w:name w:val="annotation subject"/>
    <w:basedOn w:val="CommentText"/>
    <w:next w:val="CommentText"/>
    <w:link w:val="CommentSubjectChar"/>
    <w:uiPriority w:val="99"/>
    <w:semiHidden/>
    <w:unhideWhenUsed/>
    <w:rsid w:val="001448D3"/>
    <w:rPr>
      <w:b/>
      <w:bCs/>
    </w:rPr>
  </w:style>
  <w:style w:type="character" w:customStyle="1" w:styleId="CommentSubjectChar">
    <w:name w:val="Comment Subject Char"/>
    <w:basedOn w:val="CommentTextChar"/>
    <w:link w:val="CommentSubject"/>
    <w:uiPriority w:val="99"/>
    <w:semiHidden/>
    <w:rsid w:val="001448D3"/>
    <w:rPr>
      <w:b/>
      <w:bCs/>
      <w:sz w:val="20"/>
      <w:szCs w:val="20"/>
    </w:rPr>
  </w:style>
  <w:style w:type="character" w:styleId="FollowedHyperlink">
    <w:name w:val="FollowedHyperlink"/>
    <w:basedOn w:val="DefaultParagraphFont"/>
    <w:uiPriority w:val="99"/>
    <w:semiHidden/>
    <w:unhideWhenUsed/>
    <w:rsid w:val="00F429AD"/>
    <w:rPr>
      <w:color w:val="954F72" w:themeColor="followedHyperlink"/>
      <w:u w:val="single"/>
    </w:rPr>
  </w:style>
  <w:style w:type="paragraph" w:styleId="Header">
    <w:name w:val="header"/>
    <w:basedOn w:val="Normal"/>
    <w:link w:val="HeaderChar"/>
    <w:uiPriority w:val="99"/>
    <w:unhideWhenUsed/>
    <w:rsid w:val="008C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C90"/>
  </w:style>
  <w:style w:type="paragraph" w:styleId="Footer">
    <w:name w:val="footer"/>
    <w:basedOn w:val="Normal"/>
    <w:link w:val="FooterChar"/>
    <w:uiPriority w:val="99"/>
    <w:unhideWhenUsed/>
    <w:rsid w:val="008C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C90"/>
  </w:style>
  <w:style w:type="paragraph" w:styleId="ListParagraph">
    <w:name w:val="List Paragraph"/>
    <w:basedOn w:val="Normal"/>
    <w:uiPriority w:val="34"/>
    <w:qFormat/>
    <w:rsid w:val="00976A47"/>
    <w:pPr>
      <w:ind w:left="720"/>
      <w:contextualSpacing/>
    </w:pPr>
  </w:style>
  <w:style w:type="paragraph" w:styleId="Revision">
    <w:name w:val="Revision"/>
    <w:hidden/>
    <w:uiPriority w:val="99"/>
    <w:semiHidden/>
    <w:rsid w:val="00EE2382"/>
    <w:pPr>
      <w:spacing w:after="0" w:line="240" w:lineRule="auto"/>
    </w:pPr>
  </w:style>
  <w:style w:type="character" w:customStyle="1" w:styleId="Mention2">
    <w:name w:val="Mention2"/>
    <w:basedOn w:val="DefaultParagraphFont"/>
    <w:uiPriority w:val="99"/>
    <w:semiHidden/>
    <w:unhideWhenUsed/>
    <w:rsid w:val="00792E9F"/>
    <w:rPr>
      <w:color w:val="2B579A"/>
      <w:shd w:val="clear" w:color="auto" w:fill="E6E6E6"/>
    </w:rPr>
  </w:style>
  <w:style w:type="paragraph" w:styleId="Caption">
    <w:name w:val="caption"/>
    <w:basedOn w:val="Normal"/>
    <w:next w:val="Normal"/>
    <w:qFormat/>
    <w:rsid w:val="00015189"/>
    <w:pPr>
      <w:spacing w:after="200" w:line="240" w:lineRule="auto"/>
    </w:pPr>
    <w:rPr>
      <w:rFonts w:ascii="Times New Roman" w:eastAsia="Times New Roman" w:hAnsi="Times New Roman" w:cs="Times New Roman"/>
      <w:b/>
      <w:bC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reativecommons.org/licenses/by/3.0/au/legalcode"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pa.wa.gov.au/node/3751" TargetMode="External"/><Relationship Id="rId12" Type="http://schemas.openxmlformats.org/officeDocument/2006/relationships/hyperlink" Target="https://data.wa.gov.au/open-data-policy" TargetMode="External"/><Relationship Id="rId13" Type="http://schemas.openxmlformats.org/officeDocument/2006/relationships/hyperlink" Target="https://creativecommons.org/licenses/by/3.0/au/legalcode" TargetMode="External"/><Relationship Id="rId14" Type="http://schemas.openxmlformats.org/officeDocument/2006/relationships/hyperlink" Target="http://biocollect.ala.org.au/ibsa"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9320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2019-06-12T04:12:00Z</dcterms:created>
  <dcterms:modified xsi:type="dcterms:W3CDTF">2019-06-12T04:28:00Z</dcterms:modified>
</cp:coreProperties>
</file>